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05DF" w14:textId="77777777" w:rsidR="009F7AE7" w:rsidRPr="00C41A2C" w:rsidRDefault="009F7AE7" w:rsidP="009F7AE7">
      <w:pPr>
        <w:jc w:val="center"/>
        <w:rPr>
          <w:rFonts w:ascii="Arial" w:hAnsi="Arial" w:cs="Arial"/>
          <w:sz w:val="28"/>
          <w:szCs w:val="28"/>
        </w:rPr>
      </w:pPr>
    </w:p>
    <w:p w14:paraId="3994E765" w14:textId="77777777" w:rsidR="009F7AE7" w:rsidRPr="00C41A2C" w:rsidRDefault="009F7AE7" w:rsidP="009F7AE7">
      <w:pPr>
        <w:jc w:val="center"/>
        <w:rPr>
          <w:rFonts w:ascii="Arial" w:hAnsi="Arial" w:cs="Arial"/>
          <w:sz w:val="28"/>
          <w:szCs w:val="28"/>
        </w:rPr>
      </w:pPr>
    </w:p>
    <w:p w14:paraId="207DEE0D" w14:textId="77777777" w:rsidR="009F7AE7" w:rsidRPr="00C41A2C" w:rsidRDefault="009F7AE7" w:rsidP="009F7AE7">
      <w:pPr>
        <w:jc w:val="center"/>
        <w:rPr>
          <w:rFonts w:ascii="Arial" w:hAnsi="Arial" w:cs="Arial"/>
          <w:sz w:val="28"/>
          <w:szCs w:val="28"/>
        </w:rPr>
      </w:pPr>
    </w:p>
    <w:p w14:paraId="1A2232D4" w14:textId="77777777" w:rsidR="009F7AE7" w:rsidRPr="00C41A2C" w:rsidRDefault="009F7AE7" w:rsidP="009F7AE7">
      <w:pPr>
        <w:jc w:val="center"/>
        <w:rPr>
          <w:rFonts w:ascii="Arial" w:hAnsi="Arial" w:cs="Arial"/>
          <w:sz w:val="28"/>
          <w:szCs w:val="28"/>
        </w:rPr>
      </w:pPr>
    </w:p>
    <w:p w14:paraId="2D04BB25" w14:textId="77777777" w:rsidR="00852DE1" w:rsidRPr="00C41A2C" w:rsidRDefault="00852DE1" w:rsidP="00116242">
      <w:pPr>
        <w:jc w:val="center"/>
        <w:rPr>
          <w:rFonts w:ascii="Arial" w:hAnsi="Arial" w:cs="Arial"/>
          <w:sz w:val="36"/>
          <w:szCs w:val="36"/>
        </w:rPr>
      </w:pPr>
    </w:p>
    <w:p w14:paraId="2FAA48D1" w14:textId="77777777" w:rsidR="00C90C6E" w:rsidRPr="00C41A2C" w:rsidRDefault="00116242" w:rsidP="00E27DD8">
      <w:pPr>
        <w:jc w:val="center"/>
        <w:rPr>
          <w:rFonts w:ascii="Arial" w:hAnsi="Arial" w:cs="Arial"/>
          <w:sz w:val="36"/>
          <w:szCs w:val="36"/>
        </w:rPr>
      </w:pPr>
      <w:r w:rsidRPr="00C41A2C">
        <w:rPr>
          <w:rFonts w:ascii="Arial" w:hAnsi="Arial" w:cs="Arial"/>
          <w:sz w:val="36"/>
          <w:szCs w:val="36"/>
        </w:rPr>
        <w:t>院内心停止</w:t>
      </w:r>
      <w:r w:rsidR="00E27DD8" w:rsidRPr="00C41A2C">
        <w:rPr>
          <w:rFonts w:ascii="Arial" w:hAnsi="Arial" w:cs="Arial" w:hint="eastAsia"/>
          <w:sz w:val="36"/>
          <w:szCs w:val="36"/>
        </w:rPr>
        <w:t>データレジストリー</w:t>
      </w:r>
      <w:r w:rsidRPr="00C41A2C">
        <w:rPr>
          <w:rFonts w:ascii="Arial" w:hAnsi="Arial" w:cs="Arial"/>
          <w:sz w:val="36"/>
          <w:szCs w:val="36"/>
        </w:rPr>
        <w:t>に関する</w:t>
      </w:r>
    </w:p>
    <w:p w14:paraId="298C42E6" w14:textId="24DF9029" w:rsidR="00116242" w:rsidRPr="00C41A2C" w:rsidRDefault="00116242" w:rsidP="00E27DD8">
      <w:pPr>
        <w:jc w:val="center"/>
        <w:rPr>
          <w:rFonts w:ascii="Arial" w:hAnsi="Arial" w:cs="Arial"/>
          <w:sz w:val="36"/>
          <w:szCs w:val="36"/>
        </w:rPr>
      </w:pPr>
      <w:r w:rsidRPr="00C41A2C">
        <w:rPr>
          <w:rFonts w:ascii="Arial" w:hAnsi="Arial" w:cs="Arial"/>
          <w:sz w:val="36"/>
          <w:szCs w:val="36"/>
        </w:rPr>
        <w:t>多施設</w:t>
      </w:r>
      <w:r w:rsidR="00E27DD8" w:rsidRPr="00C41A2C">
        <w:rPr>
          <w:rFonts w:ascii="Arial" w:hAnsi="Arial" w:cs="Arial" w:hint="eastAsia"/>
          <w:sz w:val="36"/>
          <w:szCs w:val="36"/>
        </w:rPr>
        <w:t>合同</w:t>
      </w:r>
      <w:r w:rsidRPr="00C41A2C">
        <w:rPr>
          <w:rFonts w:ascii="Arial" w:hAnsi="Arial" w:cs="Arial"/>
          <w:sz w:val="36"/>
          <w:szCs w:val="36"/>
        </w:rPr>
        <w:t>研究</w:t>
      </w:r>
    </w:p>
    <w:p w14:paraId="04EF3DD6" w14:textId="77777777" w:rsidR="009F7AE7" w:rsidRPr="00C41A2C" w:rsidRDefault="00116242" w:rsidP="009F7AE7">
      <w:pPr>
        <w:jc w:val="center"/>
        <w:rPr>
          <w:rFonts w:ascii="Arial" w:hAnsi="Arial" w:cs="Arial"/>
          <w:sz w:val="36"/>
          <w:szCs w:val="36"/>
          <w:lang w:eastAsia="zh-TW"/>
        </w:rPr>
      </w:pPr>
      <w:r w:rsidRPr="00C41A2C">
        <w:rPr>
          <w:rFonts w:ascii="Arial" w:hAnsi="Arial" w:cs="Arial"/>
          <w:sz w:val="36"/>
          <w:szCs w:val="36"/>
        </w:rPr>
        <w:t>研　究</w:t>
      </w:r>
      <w:r w:rsidR="009F7AE7" w:rsidRPr="00C41A2C">
        <w:rPr>
          <w:rFonts w:ascii="Arial" w:hAnsi="Arial" w:cs="Arial"/>
          <w:sz w:val="36"/>
          <w:szCs w:val="36"/>
          <w:lang w:eastAsia="zh-TW"/>
        </w:rPr>
        <w:t xml:space="preserve">　計　画　書</w:t>
      </w:r>
    </w:p>
    <w:p w14:paraId="6923EAC5" w14:textId="77777777" w:rsidR="000C11EA" w:rsidRPr="00C41A2C" w:rsidRDefault="000C11EA" w:rsidP="009F7AE7">
      <w:pPr>
        <w:jc w:val="center"/>
        <w:rPr>
          <w:rFonts w:ascii="Arial" w:hAnsi="Arial" w:cs="Arial"/>
        </w:rPr>
      </w:pPr>
    </w:p>
    <w:p w14:paraId="21F271F7" w14:textId="77777777" w:rsidR="009F7AE7" w:rsidRPr="00C41A2C" w:rsidRDefault="009F7AE7" w:rsidP="009F7AE7">
      <w:pPr>
        <w:jc w:val="center"/>
        <w:rPr>
          <w:rFonts w:ascii="Arial" w:hAnsi="Arial" w:cs="Arial"/>
        </w:rPr>
      </w:pPr>
    </w:p>
    <w:p w14:paraId="6D0AE7DF" w14:textId="77777777" w:rsidR="009F7AE7" w:rsidRPr="00C41A2C" w:rsidRDefault="009F7AE7" w:rsidP="009F7AE7">
      <w:pPr>
        <w:jc w:val="center"/>
        <w:rPr>
          <w:rFonts w:ascii="Arial" w:hAnsi="Arial" w:cs="Arial"/>
        </w:rPr>
      </w:pPr>
    </w:p>
    <w:p w14:paraId="566E395E" w14:textId="77777777" w:rsidR="009F7AE7" w:rsidRPr="00C41A2C" w:rsidRDefault="009F7AE7" w:rsidP="009F7AE7">
      <w:pPr>
        <w:jc w:val="center"/>
        <w:rPr>
          <w:rFonts w:ascii="Arial" w:hAnsi="Arial" w:cs="Arial"/>
        </w:rPr>
      </w:pPr>
    </w:p>
    <w:p w14:paraId="5D9B9F97" w14:textId="77777777" w:rsidR="000F7FA6" w:rsidRPr="00C41A2C" w:rsidRDefault="000F7FA6" w:rsidP="009F7AE7">
      <w:pPr>
        <w:jc w:val="center"/>
        <w:rPr>
          <w:rFonts w:ascii="Arial" w:hAnsi="Arial" w:cs="Arial"/>
        </w:rPr>
      </w:pPr>
    </w:p>
    <w:p w14:paraId="364658E5" w14:textId="77777777" w:rsidR="000F7FA6" w:rsidRPr="00C41A2C" w:rsidRDefault="000F7FA6" w:rsidP="009F7AE7">
      <w:pPr>
        <w:jc w:val="center"/>
        <w:rPr>
          <w:rFonts w:ascii="Arial" w:hAnsi="Arial" w:cs="Arial"/>
        </w:rPr>
      </w:pPr>
    </w:p>
    <w:p w14:paraId="2E2D8DF2" w14:textId="77777777" w:rsidR="000F7FA6" w:rsidRPr="00C41A2C" w:rsidRDefault="000F7FA6" w:rsidP="009F7AE7">
      <w:pPr>
        <w:jc w:val="center"/>
        <w:rPr>
          <w:rFonts w:ascii="Arial" w:hAnsi="Arial" w:cs="Arial"/>
        </w:rPr>
      </w:pPr>
    </w:p>
    <w:p w14:paraId="57D0ADF6" w14:textId="77777777" w:rsidR="000F7FA6" w:rsidRPr="00C41A2C" w:rsidRDefault="000F7FA6" w:rsidP="00C12243">
      <w:pPr>
        <w:rPr>
          <w:rFonts w:ascii="Arial" w:hAnsi="Arial" w:cs="Arial"/>
        </w:rPr>
      </w:pPr>
    </w:p>
    <w:p w14:paraId="7BAEA9D4" w14:textId="77777777" w:rsidR="000F7FA6" w:rsidRPr="00C41A2C" w:rsidRDefault="000F7FA6" w:rsidP="009F7AE7">
      <w:pPr>
        <w:jc w:val="center"/>
        <w:rPr>
          <w:rFonts w:ascii="Arial" w:hAnsi="Arial" w:cs="Arial"/>
        </w:rPr>
      </w:pPr>
    </w:p>
    <w:p w14:paraId="76B626B1" w14:textId="77777777" w:rsidR="000F7FA6" w:rsidRPr="00C41A2C" w:rsidRDefault="000F7FA6" w:rsidP="009F7AE7">
      <w:pPr>
        <w:jc w:val="center"/>
        <w:rPr>
          <w:rFonts w:ascii="Arial" w:hAnsi="Arial" w:cs="Arial"/>
        </w:rPr>
      </w:pPr>
    </w:p>
    <w:p w14:paraId="44F75E18" w14:textId="77777777" w:rsidR="000F7FA6" w:rsidRPr="00C41A2C" w:rsidRDefault="000F7FA6" w:rsidP="000F7FA6">
      <w:pPr>
        <w:ind w:firstLineChars="1122" w:firstLine="2693"/>
        <w:rPr>
          <w:rFonts w:ascii="Arial" w:hAnsi="Arial" w:cs="Arial"/>
          <w:sz w:val="24"/>
        </w:rPr>
      </w:pPr>
      <w:r w:rsidRPr="00C41A2C">
        <w:rPr>
          <w:rFonts w:ascii="Arial" w:hAnsi="Arial" w:cs="Arial"/>
          <w:sz w:val="24"/>
        </w:rPr>
        <w:t>研究責任医師：藤谷茂樹</w:t>
      </w:r>
    </w:p>
    <w:p w14:paraId="60E19A0E" w14:textId="77777777" w:rsidR="000F7FA6" w:rsidRPr="00C41A2C" w:rsidRDefault="000F7FA6" w:rsidP="000F7FA6">
      <w:pPr>
        <w:ind w:firstLineChars="1299" w:firstLine="3118"/>
        <w:rPr>
          <w:rFonts w:ascii="Arial" w:hAnsi="Arial" w:cs="Arial"/>
          <w:sz w:val="24"/>
        </w:rPr>
      </w:pPr>
      <w:r w:rsidRPr="00C41A2C">
        <w:rPr>
          <w:rFonts w:ascii="Arial" w:hAnsi="Arial" w:cs="Arial"/>
          <w:sz w:val="24"/>
        </w:rPr>
        <w:t xml:space="preserve">聖マリアンナ医科大学　救急医学　</w:t>
      </w:r>
      <w:r w:rsidR="007F07B2" w:rsidRPr="00C41A2C">
        <w:rPr>
          <w:rFonts w:ascii="Arial" w:hAnsi="Arial" w:cs="Arial" w:hint="eastAsia"/>
          <w:sz w:val="24"/>
        </w:rPr>
        <w:t>主任</w:t>
      </w:r>
      <w:r w:rsidRPr="00C41A2C">
        <w:rPr>
          <w:rFonts w:ascii="Arial" w:hAnsi="Arial" w:cs="Arial"/>
          <w:sz w:val="24"/>
        </w:rPr>
        <w:t>教授</w:t>
      </w:r>
    </w:p>
    <w:p w14:paraId="49DFF509" w14:textId="77777777" w:rsidR="007F07B2" w:rsidRPr="00C41A2C" w:rsidRDefault="000F7FA6" w:rsidP="007F07B2">
      <w:pPr>
        <w:ind w:firstLineChars="1299" w:firstLine="3118"/>
        <w:rPr>
          <w:rFonts w:ascii="Arial" w:hAnsi="Arial" w:cs="Arial"/>
          <w:sz w:val="24"/>
        </w:rPr>
      </w:pPr>
      <w:r w:rsidRPr="00C41A2C">
        <w:rPr>
          <w:rFonts w:ascii="Arial" w:hAnsi="Arial" w:cs="Arial"/>
          <w:sz w:val="24"/>
        </w:rPr>
        <w:t>聖マリアンナ医科大学病院　救命救急センター</w:t>
      </w:r>
    </w:p>
    <w:p w14:paraId="2FC82DF7" w14:textId="77777777" w:rsidR="000F7FA6" w:rsidRPr="00C41A2C" w:rsidRDefault="000F7FA6" w:rsidP="009643B4">
      <w:pPr>
        <w:ind w:firstLineChars="1299" w:firstLine="3118"/>
        <w:rPr>
          <w:rFonts w:ascii="Arial" w:hAnsi="Arial" w:cs="Arial"/>
          <w:sz w:val="24"/>
        </w:rPr>
      </w:pPr>
      <w:r w:rsidRPr="00C41A2C">
        <w:rPr>
          <w:rFonts w:ascii="Arial" w:hAnsi="Arial" w:cs="Arial"/>
          <w:sz w:val="24"/>
        </w:rPr>
        <w:t>〒</w:t>
      </w:r>
      <w:r w:rsidRPr="00C41A2C">
        <w:rPr>
          <w:rFonts w:ascii="Arial" w:hAnsi="Arial" w:cs="Arial"/>
          <w:sz w:val="24"/>
        </w:rPr>
        <w:t>216-8511</w:t>
      </w:r>
      <w:r w:rsidRPr="00C41A2C">
        <w:rPr>
          <w:rFonts w:ascii="Arial" w:hAnsi="Arial" w:cs="Arial"/>
          <w:sz w:val="24"/>
        </w:rPr>
        <w:t xml:space="preserve">　神奈川県川崎市宮前区菅生</w:t>
      </w:r>
      <w:r w:rsidRPr="00C41A2C">
        <w:rPr>
          <w:rFonts w:ascii="Arial" w:hAnsi="Arial" w:cs="Arial"/>
          <w:sz w:val="24"/>
        </w:rPr>
        <w:t>2-16-1</w:t>
      </w:r>
    </w:p>
    <w:p w14:paraId="2D983273" w14:textId="77777777" w:rsidR="007F07B2" w:rsidRPr="00C41A2C" w:rsidRDefault="000F7FA6" w:rsidP="007F07B2">
      <w:pPr>
        <w:ind w:firstLineChars="50" w:firstLine="120"/>
        <w:jc w:val="right"/>
        <w:rPr>
          <w:rFonts w:ascii="Arial" w:hAnsi="Arial" w:cs="Arial"/>
          <w:sz w:val="24"/>
        </w:rPr>
      </w:pPr>
      <w:r w:rsidRPr="00C41A2C">
        <w:rPr>
          <w:rFonts w:ascii="Arial" w:hAnsi="Arial" w:cs="Arial"/>
          <w:sz w:val="24"/>
        </w:rPr>
        <w:t>TEL</w:t>
      </w:r>
      <w:r w:rsidRPr="00C41A2C">
        <w:rPr>
          <w:rFonts w:ascii="Arial" w:hAnsi="Arial" w:cs="Arial"/>
          <w:sz w:val="24"/>
        </w:rPr>
        <w:t>：</w:t>
      </w:r>
      <w:r w:rsidRPr="00C41A2C">
        <w:rPr>
          <w:rFonts w:ascii="Arial" w:hAnsi="Arial" w:cs="Arial"/>
          <w:sz w:val="24"/>
        </w:rPr>
        <w:t>044-977-8111</w:t>
      </w:r>
      <w:r w:rsidRPr="00C41A2C">
        <w:rPr>
          <w:rFonts w:ascii="Arial" w:hAnsi="Arial" w:cs="Arial"/>
          <w:sz w:val="24"/>
        </w:rPr>
        <w:t>（内線</w:t>
      </w:r>
      <w:r w:rsidRPr="00C41A2C">
        <w:rPr>
          <w:rFonts w:ascii="Arial" w:hAnsi="Arial" w:cs="Arial"/>
          <w:sz w:val="24"/>
        </w:rPr>
        <w:t>3931</w:t>
      </w:r>
      <w:r w:rsidRPr="00C41A2C">
        <w:rPr>
          <w:rFonts w:ascii="Arial" w:hAnsi="Arial" w:cs="Arial"/>
          <w:sz w:val="24"/>
        </w:rPr>
        <w:t>）</w:t>
      </w:r>
    </w:p>
    <w:p w14:paraId="42D437D3" w14:textId="77777777" w:rsidR="007F07B2" w:rsidRPr="00C41A2C" w:rsidRDefault="000F7FA6" w:rsidP="007F07B2">
      <w:pPr>
        <w:ind w:firstLineChars="50" w:firstLine="120"/>
        <w:jc w:val="right"/>
        <w:rPr>
          <w:rFonts w:ascii="Arial" w:hAnsi="Arial" w:cs="Arial"/>
          <w:sz w:val="24"/>
        </w:rPr>
      </w:pPr>
      <w:r w:rsidRPr="00C41A2C">
        <w:rPr>
          <w:rFonts w:ascii="Arial" w:hAnsi="Arial" w:cs="Arial"/>
          <w:sz w:val="24"/>
        </w:rPr>
        <w:t>医局</w:t>
      </w:r>
      <w:r w:rsidRPr="00C41A2C">
        <w:rPr>
          <w:rFonts w:ascii="Arial" w:hAnsi="Arial" w:cs="Arial"/>
          <w:sz w:val="24"/>
        </w:rPr>
        <w:t>FAX</w:t>
      </w:r>
      <w:r w:rsidRPr="00C41A2C">
        <w:rPr>
          <w:rFonts w:ascii="Arial" w:hAnsi="Arial" w:cs="Arial"/>
          <w:sz w:val="24"/>
        </w:rPr>
        <w:t>：</w:t>
      </w:r>
      <w:r w:rsidRPr="00C41A2C">
        <w:rPr>
          <w:rFonts w:ascii="Arial" w:hAnsi="Arial" w:cs="Arial"/>
          <w:sz w:val="24"/>
        </w:rPr>
        <w:t>044-979-1522</w:t>
      </w:r>
    </w:p>
    <w:p w14:paraId="626E6F85" w14:textId="77777777" w:rsidR="000F7FA6" w:rsidRPr="00C41A2C" w:rsidRDefault="000F7FA6" w:rsidP="009643B4">
      <w:pPr>
        <w:ind w:firstLineChars="50" w:firstLine="120"/>
        <w:jc w:val="right"/>
        <w:rPr>
          <w:rFonts w:ascii="Arial" w:hAnsi="Arial" w:cs="Arial"/>
          <w:sz w:val="24"/>
        </w:rPr>
      </w:pPr>
      <w:r w:rsidRPr="00C41A2C">
        <w:rPr>
          <w:rFonts w:ascii="Arial" w:hAnsi="Arial" w:cs="Arial"/>
          <w:sz w:val="24"/>
        </w:rPr>
        <w:t>E-mail</w:t>
      </w:r>
      <w:r w:rsidRPr="00C41A2C">
        <w:rPr>
          <w:rFonts w:ascii="Arial" w:hAnsi="Arial" w:cs="Arial"/>
          <w:sz w:val="24"/>
        </w:rPr>
        <w:t>：</w:t>
      </w:r>
      <w:hyperlink r:id="rId7" w:history="1">
        <w:r w:rsidRPr="00C41A2C">
          <w:rPr>
            <w:rStyle w:val="aa"/>
            <w:rFonts w:ascii="Arial" w:hAnsi="Arial" w:cs="Arial"/>
            <w:color w:val="auto"/>
            <w:sz w:val="24"/>
          </w:rPr>
          <w:t>shigekifujitani@</w:t>
        </w:r>
      </w:hyperlink>
      <w:r w:rsidR="007F07B2" w:rsidRPr="00C41A2C">
        <w:rPr>
          <w:rStyle w:val="aa"/>
          <w:rFonts w:ascii="Arial" w:hAnsi="Arial" w:cs="Arial"/>
          <w:color w:val="auto"/>
          <w:sz w:val="24"/>
        </w:rPr>
        <w:t>marianna-u.ac.jp</w:t>
      </w:r>
    </w:p>
    <w:p w14:paraId="41B9214D" w14:textId="77777777" w:rsidR="000F7FA6" w:rsidRPr="00C41A2C" w:rsidRDefault="000F7FA6" w:rsidP="000F7FA6">
      <w:pPr>
        <w:ind w:left="1470" w:firstLineChars="1100" w:firstLine="2640"/>
        <w:rPr>
          <w:rFonts w:ascii="Arial" w:hAnsi="Arial" w:cs="Arial"/>
          <w:sz w:val="24"/>
        </w:rPr>
      </w:pPr>
    </w:p>
    <w:p w14:paraId="763F5498" w14:textId="77777777" w:rsidR="007F07B2" w:rsidRPr="00C41A2C" w:rsidRDefault="007F07B2" w:rsidP="000F7FA6">
      <w:pPr>
        <w:ind w:left="1470" w:firstLineChars="1100" w:firstLine="2640"/>
        <w:rPr>
          <w:rFonts w:ascii="Arial" w:hAnsi="Arial" w:cs="Arial"/>
          <w:sz w:val="24"/>
        </w:rPr>
      </w:pPr>
    </w:p>
    <w:p w14:paraId="769D5250" w14:textId="77777777" w:rsidR="007F07B2" w:rsidRPr="00C41A2C" w:rsidRDefault="007F07B2" w:rsidP="000F7FA6">
      <w:pPr>
        <w:ind w:left="1470" w:firstLineChars="1100" w:firstLine="2640"/>
        <w:rPr>
          <w:rFonts w:ascii="Arial" w:hAnsi="Arial" w:cs="Arial"/>
          <w:sz w:val="24"/>
        </w:rPr>
      </w:pPr>
    </w:p>
    <w:p w14:paraId="0C6BB416" w14:textId="78124371" w:rsidR="000F7FA6" w:rsidRPr="00C41A2C" w:rsidRDefault="000F7FA6" w:rsidP="003356CD">
      <w:pPr>
        <w:ind w:left="1470" w:firstLineChars="600" w:firstLine="1440"/>
        <w:rPr>
          <w:rFonts w:ascii="Arial" w:hAnsi="Arial" w:cs="Arial"/>
          <w:sz w:val="24"/>
        </w:rPr>
      </w:pPr>
      <w:r w:rsidRPr="00C41A2C">
        <w:rPr>
          <w:rFonts w:ascii="Arial" w:hAnsi="Arial" w:cs="Arial"/>
          <w:sz w:val="24"/>
        </w:rPr>
        <w:t>臨床試験実施予定期間：承認後～</w:t>
      </w:r>
      <w:r w:rsidR="009D56E3" w:rsidRPr="00C41A2C">
        <w:rPr>
          <w:rFonts w:ascii="Arial" w:hAnsi="Arial" w:cs="Arial"/>
          <w:sz w:val="24"/>
        </w:rPr>
        <w:t>20</w:t>
      </w:r>
      <w:r w:rsidR="00444F8F" w:rsidRPr="00C41A2C">
        <w:rPr>
          <w:rFonts w:ascii="Arial" w:hAnsi="Arial" w:cs="Arial"/>
          <w:sz w:val="24"/>
        </w:rPr>
        <w:t>2</w:t>
      </w:r>
      <w:r w:rsidR="007F07B2" w:rsidRPr="00C41A2C">
        <w:rPr>
          <w:rFonts w:ascii="Arial" w:hAnsi="Arial" w:cs="Arial"/>
          <w:sz w:val="24"/>
        </w:rPr>
        <w:t>8</w:t>
      </w:r>
      <w:r w:rsidRPr="00C41A2C">
        <w:rPr>
          <w:rFonts w:ascii="Arial" w:hAnsi="Arial" w:cs="Arial"/>
          <w:sz w:val="24"/>
        </w:rPr>
        <w:t>年</w:t>
      </w:r>
      <w:r w:rsidR="00367AF9" w:rsidRPr="00C41A2C">
        <w:rPr>
          <w:rFonts w:ascii="Arial" w:hAnsi="Arial" w:cs="Arial" w:hint="eastAsia"/>
          <w:sz w:val="24"/>
        </w:rPr>
        <w:t>10</w:t>
      </w:r>
      <w:r w:rsidRPr="00C41A2C">
        <w:rPr>
          <w:rFonts w:ascii="Arial" w:hAnsi="Arial" w:cs="Arial"/>
          <w:sz w:val="24"/>
        </w:rPr>
        <w:t>月</w:t>
      </w:r>
      <w:r w:rsidRPr="00C41A2C">
        <w:rPr>
          <w:rFonts w:ascii="Arial" w:hAnsi="Arial" w:cs="Arial"/>
          <w:sz w:val="24"/>
        </w:rPr>
        <w:t>31</w:t>
      </w:r>
      <w:r w:rsidRPr="00C41A2C">
        <w:rPr>
          <w:rFonts w:ascii="Arial" w:hAnsi="Arial" w:cs="Arial"/>
          <w:sz w:val="24"/>
        </w:rPr>
        <w:t>日</w:t>
      </w:r>
    </w:p>
    <w:p w14:paraId="6FB24367" w14:textId="77777777" w:rsidR="00C90C6E" w:rsidRPr="00C41A2C" w:rsidRDefault="00C90C6E" w:rsidP="003356CD">
      <w:pPr>
        <w:ind w:left="1470" w:firstLineChars="600" w:firstLine="1440"/>
        <w:rPr>
          <w:rFonts w:ascii="Arial" w:hAnsi="Arial" w:cs="Arial"/>
          <w:sz w:val="24"/>
        </w:rPr>
      </w:pPr>
    </w:p>
    <w:p w14:paraId="1AE86E8F" w14:textId="00A75EBB" w:rsidR="000F7FA6" w:rsidRPr="00C41A2C" w:rsidRDefault="007F07B2" w:rsidP="009643B4">
      <w:pPr>
        <w:rPr>
          <w:rFonts w:ascii="Arial" w:hAnsi="Arial" w:cs="Arial"/>
          <w:sz w:val="24"/>
        </w:rPr>
      </w:pPr>
      <w:r w:rsidRPr="00C41A2C">
        <w:rPr>
          <w:rFonts w:ascii="Arial" w:hAnsi="Arial" w:cs="Arial" w:hint="eastAsia"/>
          <w:sz w:val="24"/>
        </w:rPr>
        <w:t xml:space="preserve"> </w:t>
      </w:r>
      <w:r w:rsidRPr="00C41A2C">
        <w:rPr>
          <w:rFonts w:ascii="Arial" w:hAnsi="Arial" w:cs="Arial"/>
          <w:sz w:val="24"/>
        </w:rPr>
        <w:t xml:space="preserve">                                       </w:t>
      </w:r>
      <w:r w:rsidRPr="00C41A2C">
        <w:rPr>
          <w:rFonts w:ascii="Arial" w:hAnsi="Arial" w:cs="Arial" w:hint="eastAsia"/>
          <w:sz w:val="24"/>
        </w:rPr>
        <w:t xml:space="preserve">　　</w:t>
      </w:r>
      <w:r w:rsidR="001B22D0" w:rsidRPr="00C41A2C">
        <w:rPr>
          <w:rFonts w:ascii="Arial" w:hAnsi="Arial" w:cs="Arial" w:hint="eastAsia"/>
          <w:sz w:val="24"/>
        </w:rPr>
        <w:t xml:space="preserve"> </w:t>
      </w:r>
      <w:r w:rsidR="001B22D0" w:rsidRPr="00C41A2C">
        <w:rPr>
          <w:rFonts w:ascii="Arial" w:hAnsi="Arial" w:cs="Arial"/>
          <w:sz w:val="24"/>
        </w:rPr>
        <w:t xml:space="preserve"> </w:t>
      </w:r>
      <w:r w:rsidRPr="00C41A2C">
        <w:rPr>
          <w:rFonts w:ascii="Arial" w:hAnsi="Arial" w:cs="Arial"/>
          <w:sz w:val="24"/>
        </w:rPr>
        <w:t xml:space="preserve"> </w:t>
      </w:r>
      <w:r w:rsidR="00632096" w:rsidRPr="00C41A2C">
        <w:rPr>
          <w:rFonts w:ascii="Arial" w:hAnsi="Arial" w:cs="Arial"/>
          <w:sz w:val="24"/>
        </w:rPr>
        <w:t>作成日：</w:t>
      </w:r>
      <w:r w:rsidR="00632096" w:rsidRPr="00C41A2C">
        <w:rPr>
          <w:rFonts w:ascii="Arial" w:hAnsi="Arial" w:cs="Arial" w:hint="eastAsia"/>
          <w:sz w:val="24"/>
        </w:rPr>
        <w:t>20</w:t>
      </w:r>
      <w:r w:rsidRPr="00C41A2C">
        <w:rPr>
          <w:rFonts w:ascii="Arial" w:hAnsi="Arial" w:cs="Arial"/>
          <w:sz w:val="24"/>
        </w:rPr>
        <w:t>2</w:t>
      </w:r>
      <w:r w:rsidR="001B22D0" w:rsidRPr="00C41A2C">
        <w:rPr>
          <w:rFonts w:ascii="Arial" w:hAnsi="Arial" w:cs="Arial" w:hint="eastAsia"/>
          <w:sz w:val="24"/>
        </w:rPr>
        <w:t>3</w:t>
      </w:r>
      <w:r w:rsidRPr="00C41A2C">
        <w:rPr>
          <w:rFonts w:ascii="Arial" w:hAnsi="Arial" w:cs="Arial" w:hint="eastAsia"/>
          <w:sz w:val="24"/>
        </w:rPr>
        <w:t>年</w:t>
      </w:r>
      <w:r w:rsidR="00632096" w:rsidRPr="00C41A2C">
        <w:rPr>
          <w:rFonts w:ascii="Arial" w:hAnsi="Arial" w:cs="Arial" w:hint="eastAsia"/>
          <w:sz w:val="24"/>
        </w:rPr>
        <w:t>1</w:t>
      </w:r>
      <w:r w:rsidR="000F7FA6" w:rsidRPr="00C41A2C">
        <w:rPr>
          <w:rFonts w:ascii="Arial" w:hAnsi="Arial" w:cs="Arial"/>
          <w:sz w:val="24"/>
        </w:rPr>
        <w:t>月</w:t>
      </w:r>
      <w:r w:rsidR="001B22D0" w:rsidRPr="00C41A2C">
        <w:rPr>
          <w:rFonts w:ascii="Arial" w:hAnsi="Arial" w:cs="Arial" w:hint="eastAsia"/>
          <w:sz w:val="24"/>
        </w:rPr>
        <w:t>31</w:t>
      </w:r>
      <w:r w:rsidR="000F7FA6" w:rsidRPr="00C41A2C">
        <w:rPr>
          <w:rFonts w:ascii="Arial" w:hAnsi="Arial" w:cs="Arial"/>
          <w:sz w:val="24"/>
        </w:rPr>
        <w:t>日</w:t>
      </w:r>
    </w:p>
    <w:p w14:paraId="61E63120" w14:textId="77777777" w:rsidR="009F7AE7" w:rsidRPr="00C41A2C" w:rsidRDefault="009F7AE7" w:rsidP="00447971">
      <w:pPr>
        <w:rPr>
          <w:rFonts w:ascii="Arial" w:hAnsi="Arial" w:cs="Arial"/>
          <w:sz w:val="24"/>
        </w:rPr>
      </w:pPr>
    </w:p>
    <w:p w14:paraId="56F775E9" w14:textId="77777777" w:rsidR="00E77D3D" w:rsidRPr="00C41A2C" w:rsidRDefault="00116242" w:rsidP="00990575">
      <w:pPr>
        <w:numPr>
          <w:ilvl w:val="0"/>
          <w:numId w:val="7"/>
        </w:numPr>
        <w:rPr>
          <w:rFonts w:asciiTheme="majorHAnsi" w:hAnsiTheme="majorHAnsi" w:cstheme="majorHAnsi"/>
          <w:b/>
          <w:sz w:val="22"/>
          <w:szCs w:val="22"/>
        </w:rPr>
      </w:pPr>
      <w:r w:rsidRPr="00C41A2C">
        <w:rPr>
          <w:rFonts w:ascii="Arial" w:hAnsi="Arial" w:cs="Arial"/>
        </w:rPr>
        <w:br w:type="page"/>
      </w:r>
      <w:r w:rsidR="00990575" w:rsidRPr="00C41A2C">
        <w:rPr>
          <w:rFonts w:asciiTheme="majorHAnsi" w:hAnsiTheme="majorHAnsi" w:cstheme="majorHAnsi"/>
          <w:b/>
          <w:sz w:val="22"/>
          <w:szCs w:val="22"/>
        </w:rPr>
        <w:lastRenderedPageBreak/>
        <w:t>本研究の背景</w:t>
      </w:r>
    </w:p>
    <w:p w14:paraId="6E734AF3" w14:textId="7B004D53" w:rsidR="005514B5" w:rsidRPr="00C41A2C" w:rsidRDefault="00990575" w:rsidP="00990575">
      <w:pPr>
        <w:rPr>
          <w:rFonts w:asciiTheme="majorHAnsi" w:hAnsiTheme="majorHAnsi" w:cstheme="majorHAnsi"/>
          <w:sz w:val="22"/>
          <w:szCs w:val="22"/>
        </w:rPr>
      </w:pPr>
      <w:r w:rsidRPr="00C41A2C">
        <w:rPr>
          <w:rFonts w:asciiTheme="majorHAnsi" w:hAnsiTheme="majorHAnsi" w:cstheme="majorHAnsi"/>
          <w:sz w:val="22"/>
          <w:szCs w:val="22"/>
        </w:rPr>
        <w:t xml:space="preserve">　米国ではこの</w:t>
      </w:r>
      <w:r w:rsidRPr="00C41A2C">
        <w:rPr>
          <w:rFonts w:asciiTheme="majorHAnsi" w:hAnsiTheme="majorHAnsi" w:cstheme="majorHAnsi"/>
          <w:sz w:val="22"/>
          <w:szCs w:val="22"/>
        </w:rPr>
        <w:t>15</w:t>
      </w:r>
      <w:r w:rsidRPr="00C41A2C">
        <w:rPr>
          <w:rFonts w:asciiTheme="majorHAnsi" w:hAnsiTheme="majorHAnsi" w:cstheme="majorHAnsi"/>
          <w:sz w:val="22"/>
          <w:szCs w:val="22"/>
        </w:rPr>
        <w:t>年間で医療安全に対する考え方が大きな変化を遂げ、院内心停止に対する対策も進歩した。</w:t>
      </w:r>
      <w:r w:rsidRPr="00C41A2C">
        <w:rPr>
          <w:rFonts w:asciiTheme="majorHAnsi" w:hAnsiTheme="majorHAnsi" w:cstheme="majorHAnsi"/>
          <w:sz w:val="22"/>
          <w:szCs w:val="22"/>
        </w:rPr>
        <w:t>1999</w:t>
      </w:r>
      <w:r w:rsidRPr="00C41A2C">
        <w:rPr>
          <w:rFonts w:asciiTheme="majorHAnsi" w:hAnsiTheme="majorHAnsi" w:cstheme="majorHAnsi"/>
          <w:sz w:val="22"/>
          <w:szCs w:val="22"/>
        </w:rPr>
        <w:t>年に米国医学研究所が報告した</w:t>
      </w:r>
      <w:r w:rsidRPr="00C41A2C">
        <w:rPr>
          <w:rFonts w:asciiTheme="majorHAnsi" w:hAnsiTheme="majorHAnsi" w:cstheme="majorHAnsi"/>
          <w:sz w:val="22"/>
          <w:szCs w:val="22"/>
        </w:rPr>
        <w:t>”To Err Is Human”</w:t>
      </w:r>
      <w:r w:rsidRPr="00C41A2C">
        <w:rPr>
          <w:rFonts w:asciiTheme="majorHAnsi" w:hAnsiTheme="majorHAnsi" w:cstheme="majorHAnsi"/>
          <w:sz w:val="22"/>
          <w:szCs w:val="22"/>
        </w:rPr>
        <w:t>のレポートにおいて、「米国では治療するための医療行為において、医療システムの欠陥により生じる事故により、年間４万４千人から９万８千人が死亡する」と報告さ</w:t>
      </w:r>
      <w:r w:rsidR="00F307C2" w:rsidRPr="00C41A2C">
        <w:rPr>
          <w:rFonts w:asciiTheme="majorHAnsi" w:hAnsiTheme="majorHAnsi" w:cstheme="majorHAnsi"/>
          <w:sz w:val="22"/>
          <w:szCs w:val="22"/>
        </w:rPr>
        <w:t>れ</w:t>
      </w:r>
      <w:r w:rsidR="00F307C2" w:rsidRPr="00C41A2C">
        <w:rPr>
          <w:rFonts w:asciiTheme="majorHAnsi" w:hAnsiTheme="majorHAnsi" w:cstheme="majorHAnsi"/>
          <w:sz w:val="22"/>
          <w:szCs w:val="22"/>
        </w:rPr>
        <w:fldChar w:fldCharType="begin"/>
      </w:r>
      <w:r w:rsidR="00F307C2" w:rsidRPr="00C41A2C">
        <w:rPr>
          <w:rFonts w:asciiTheme="majorHAnsi" w:hAnsiTheme="majorHAnsi" w:cstheme="majorHAnsi"/>
          <w:sz w:val="22"/>
          <w:szCs w:val="22"/>
        </w:rPr>
        <w:instrText xml:space="preserve"> ADDIN EN.CITE &lt;EndNote&gt;&lt;Cite&gt;&lt;Author&gt;Kohn&lt;/Author&gt;&lt;Year&gt;2000&lt;/Year&gt;&lt;RecNum&gt;2&lt;/RecNum&gt;&lt;DisplayText&gt;[1]&lt;/DisplayText&gt;&lt;record&gt;&lt;rec-number&gt;2&lt;/rec-number&gt;&lt;foreign-keys&gt;&lt;key app="EN" db-id="xrzxp5as52vax2edprtv2p06wdpv2vsr2fz2"&gt;2&lt;/key&gt;&lt;/foreign-keys&gt;&lt;ref-type name="Book"&gt;6&lt;/ref-type&gt;&lt;contributors&gt;&lt;authors&gt;&lt;author&gt;&lt;style face="normal" font="default" size="100%"&gt;Kohn&lt;/style&gt;&lt;style face="normal" font="default" charset="128" size="100%"&gt;,&lt;/style&gt;&lt;style face="normal" font="default" size="100%"&gt; LT&lt;/style&gt;&lt;/author&gt;&lt;author&gt;Corrigan, JM&lt;/author&gt;&lt;author&gt;&lt;style face="normal" font="default" size="100%"&gt;Donaldson,&lt;/style&gt;&lt;style face="normal" font="default" charset="128" size="100%"&gt; &lt;/style&gt;&lt;style face="normal" font="default" size="100%"&gt;MS&lt;/style&gt;&lt;/author&gt;&lt;/authors&gt;&lt;secondary-authors&gt;&lt;author&gt;Committee on Quality of Health Care in America, Institute of Medicine&lt;/author&gt;&lt;/secondary-authors&gt;&lt;/contributors&gt;&lt;titles&gt;&lt;title&gt;Building a Safer Health System&lt;/title&gt;&lt;secondary-title&gt;To Err Is Human&lt;/secondary-title&gt;&lt;/titles&gt;&lt;dates&gt;&lt;year&gt;2000&lt;/year&gt;&lt;/dates&gt;&lt;pub-location&gt;Washington, D.C.&lt;/pub-location&gt;&lt;publisher&gt;National Academy Press&lt;/publisher&gt;&lt;urls&gt;&lt;/urls&gt;&lt;/record&gt;&lt;/Cite&gt;&lt;/EndNote&gt;</w:instrText>
      </w:r>
      <w:r w:rsidR="00F307C2" w:rsidRPr="00C41A2C">
        <w:rPr>
          <w:rFonts w:asciiTheme="majorHAnsi" w:hAnsiTheme="majorHAnsi" w:cstheme="majorHAnsi"/>
          <w:sz w:val="22"/>
          <w:szCs w:val="22"/>
        </w:rPr>
        <w:fldChar w:fldCharType="separate"/>
      </w:r>
      <w:r w:rsidR="00F307C2" w:rsidRPr="00C41A2C">
        <w:rPr>
          <w:rFonts w:asciiTheme="majorHAnsi" w:hAnsiTheme="majorHAnsi" w:cstheme="majorHAnsi"/>
          <w:noProof/>
          <w:sz w:val="22"/>
          <w:szCs w:val="22"/>
        </w:rPr>
        <w:t>[</w:t>
      </w:r>
      <w:hyperlink w:anchor="_ENREF_1" w:tooltip="Kohn, 2000 #2" w:history="1">
        <w:r w:rsidR="00F307C2" w:rsidRPr="00C41A2C">
          <w:rPr>
            <w:rFonts w:asciiTheme="majorHAnsi" w:hAnsiTheme="majorHAnsi" w:cstheme="majorHAnsi"/>
            <w:noProof/>
            <w:sz w:val="22"/>
            <w:szCs w:val="22"/>
          </w:rPr>
          <w:t>1</w:t>
        </w:r>
      </w:hyperlink>
      <w:r w:rsidR="00F307C2" w:rsidRPr="00C41A2C">
        <w:rPr>
          <w:rFonts w:asciiTheme="majorHAnsi" w:hAnsiTheme="majorHAnsi" w:cstheme="majorHAnsi"/>
          <w:noProof/>
          <w:sz w:val="22"/>
          <w:szCs w:val="22"/>
        </w:rPr>
        <w:t>]</w:t>
      </w:r>
      <w:r w:rsidR="00F307C2" w:rsidRPr="00C41A2C">
        <w:rPr>
          <w:rFonts w:asciiTheme="majorHAnsi" w:hAnsiTheme="majorHAnsi" w:cstheme="majorHAnsi"/>
          <w:sz w:val="22"/>
          <w:szCs w:val="22"/>
        </w:rPr>
        <w:fldChar w:fldCharType="end"/>
      </w:r>
      <w:r w:rsidRPr="00C41A2C">
        <w:rPr>
          <w:rFonts w:asciiTheme="majorHAnsi" w:hAnsiTheme="majorHAnsi" w:cstheme="majorHAnsi"/>
          <w:sz w:val="22"/>
          <w:szCs w:val="22"/>
        </w:rPr>
        <w:t>、具体的対策として、</w:t>
      </w:r>
      <w:r w:rsidRPr="00C41A2C">
        <w:rPr>
          <w:rFonts w:asciiTheme="majorHAnsi" w:hAnsiTheme="majorHAnsi" w:cstheme="majorHAnsi"/>
          <w:sz w:val="22"/>
          <w:szCs w:val="22"/>
        </w:rPr>
        <w:t>The Institute for Healthcare Improvement</w:t>
      </w:r>
      <w:r w:rsidRPr="00C41A2C">
        <w:rPr>
          <w:rFonts w:asciiTheme="majorHAnsi" w:hAnsiTheme="majorHAnsi" w:cstheme="majorHAnsi"/>
          <w:sz w:val="22"/>
          <w:szCs w:val="22"/>
        </w:rPr>
        <w:t>は</w:t>
      </w:r>
      <w:r w:rsidRPr="00C41A2C">
        <w:rPr>
          <w:rFonts w:asciiTheme="majorHAnsi" w:hAnsiTheme="majorHAnsi" w:cstheme="majorHAnsi"/>
          <w:sz w:val="22"/>
          <w:szCs w:val="22"/>
        </w:rPr>
        <w:t>2001</w:t>
      </w:r>
      <w:r w:rsidRPr="00C41A2C">
        <w:rPr>
          <w:rFonts w:asciiTheme="majorHAnsi" w:hAnsiTheme="majorHAnsi" w:cstheme="majorHAnsi"/>
          <w:sz w:val="22"/>
          <w:szCs w:val="22"/>
        </w:rPr>
        <w:t>年に「</w:t>
      </w:r>
      <w:r w:rsidR="00C90C6E" w:rsidRPr="00C41A2C">
        <w:rPr>
          <w:rFonts w:asciiTheme="majorHAnsi" w:hAnsiTheme="majorHAnsi" w:cstheme="majorHAnsi" w:hint="eastAsia"/>
          <w:sz w:val="22"/>
          <w:szCs w:val="22"/>
        </w:rPr>
        <w:t>10</w:t>
      </w:r>
      <w:r w:rsidRPr="00C41A2C">
        <w:rPr>
          <w:rFonts w:asciiTheme="majorHAnsi" w:hAnsiTheme="majorHAnsi" w:cstheme="majorHAnsi"/>
          <w:sz w:val="22"/>
          <w:szCs w:val="22"/>
        </w:rPr>
        <w:t>万人の命を救えキャンペーン（</w:t>
      </w:r>
      <w:r w:rsidRPr="00C41A2C">
        <w:rPr>
          <w:rFonts w:asciiTheme="majorHAnsi" w:hAnsiTheme="majorHAnsi" w:cstheme="majorHAnsi"/>
          <w:sz w:val="22"/>
          <w:szCs w:val="22"/>
        </w:rPr>
        <w:t>100K Lives Campaign</w:t>
      </w:r>
      <w:r w:rsidRPr="00C41A2C">
        <w:rPr>
          <w:rFonts w:asciiTheme="majorHAnsi" w:hAnsiTheme="majorHAnsi" w:cstheme="majorHAnsi"/>
          <w:sz w:val="22"/>
          <w:szCs w:val="22"/>
        </w:rPr>
        <w:t>）」を提唱し、</w:t>
      </w:r>
      <w:r w:rsidRPr="00C41A2C">
        <w:rPr>
          <w:rFonts w:asciiTheme="majorHAnsi" w:hAnsiTheme="majorHAnsi" w:cstheme="majorHAnsi"/>
          <w:sz w:val="22"/>
          <w:szCs w:val="22"/>
        </w:rPr>
        <w:t>18</w:t>
      </w:r>
      <w:r w:rsidRPr="00C41A2C">
        <w:rPr>
          <w:rFonts w:asciiTheme="majorHAnsi" w:hAnsiTheme="majorHAnsi" w:cstheme="majorHAnsi"/>
          <w:sz w:val="22"/>
          <w:szCs w:val="22"/>
        </w:rPr>
        <w:t>ヶ月間のキャンペーン中に数千人から数万人もの命が救われたことが報告され</w:t>
      </w:r>
      <w:r w:rsidR="00F307C2" w:rsidRPr="00C41A2C">
        <w:rPr>
          <w:rFonts w:asciiTheme="majorHAnsi" w:hAnsiTheme="majorHAnsi" w:cstheme="majorHAnsi"/>
          <w:sz w:val="22"/>
          <w:szCs w:val="22"/>
        </w:rPr>
        <w:t>た</w:t>
      </w:r>
      <w:r w:rsidR="00F307C2" w:rsidRPr="00C41A2C">
        <w:rPr>
          <w:rFonts w:asciiTheme="majorHAnsi" w:hAnsiTheme="majorHAnsi" w:cstheme="majorHAnsi"/>
          <w:sz w:val="22"/>
          <w:szCs w:val="22"/>
        </w:rPr>
        <w:fldChar w:fldCharType="begin"/>
      </w:r>
      <w:r w:rsidR="00F307C2" w:rsidRPr="00C41A2C">
        <w:rPr>
          <w:rFonts w:asciiTheme="majorHAnsi" w:hAnsiTheme="majorHAnsi" w:cstheme="majorHAnsi"/>
          <w:sz w:val="22"/>
          <w:szCs w:val="22"/>
        </w:rPr>
        <w:instrText xml:space="preserve"> ADDIN EN.CITE &lt;EndNote&gt;&lt;Cite&gt;&lt;Author&gt;http://www.ihi.org/offerings/Initiatives/PastStrategicInitiatives/5MillionLivesCampaign/Documents/Overview%20of%20the%20100K%20Campaign.pdf&lt;/Author&gt;&lt;Year&gt;2006&lt;/Year&gt;&lt;RecNum&gt;3&lt;/RecNum&gt;&lt;DisplayText&gt;[2]&lt;/DisplayText&gt;&lt;record&gt;&lt;rec-number&gt;3&lt;/rec-number&gt;&lt;foreign-keys&gt;&lt;key app="EN" db-id="xrzxp5as52vax2edprtv2p06wdpv2vsr2fz2"&gt;3&lt;/key&gt;&lt;/foreign-keys&gt;&lt;ref-type name="Web Page"&gt;12&lt;/ref-type&gt;&lt;contributors&gt;&lt;authors&gt;&lt;author&gt;http://www.ihi.org/offerings/Initiatives/PastStrategicInitiatives/5MillionLivesCampaign/Documents/Overview%20of%20the%20100K%20Campaign.pdf&lt;/author&gt;&lt;/authors&gt;&lt;secondary-authors&gt;&lt;author&gt;Institute for Healthcare Improvement: IHI&lt;/author&gt;&lt;/secondary-authors&gt;&lt;/contributors&gt;&lt;titles&gt;&lt;title&gt;Overview of the 100,000 Lives Campaign&lt;/title&gt;&lt;/titles&gt;&lt;dates&gt;&lt;year&gt;&lt;style face="normal" font="default" charset="128" size="100%"&gt;2006&lt;/style&gt;&lt;/year&gt;&lt;/dates&gt;&lt;urls&gt;&lt;/urls&gt;&lt;/record&gt;&lt;/Cite&gt;&lt;/EndNote&gt;</w:instrText>
      </w:r>
      <w:r w:rsidR="00F307C2" w:rsidRPr="00C41A2C">
        <w:rPr>
          <w:rFonts w:asciiTheme="majorHAnsi" w:hAnsiTheme="majorHAnsi" w:cstheme="majorHAnsi"/>
          <w:sz w:val="22"/>
          <w:szCs w:val="22"/>
        </w:rPr>
        <w:fldChar w:fldCharType="separate"/>
      </w:r>
      <w:r w:rsidR="00F307C2" w:rsidRPr="00C41A2C">
        <w:rPr>
          <w:rFonts w:asciiTheme="majorHAnsi" w:hAnsiTheme="majorHAnsi" w:cstheme="majorHAnsi"/>
          <w:noProof/>
          <w:sz w:val="22"/>
          <w:szCs w:val="22"/>
        </w:rPr>
        <w:t>[</w:t>
      </w:r>
      <w:hyperlink w:anchor="_ENREF_2" w:tooltip="http://www.ihi.org/offerings/Initiatives/PastStrategicInitiatives/5MillionLivesCampaign/Documents/Overview%20of%20the%20100K%20Campaign.pdf, 2006 #3" w:history="1">
        <w:r w:rsidR="00F307C2" w:rsidRPr="00C41A2C">
          <w:rPr>
            <w:rFonts w:asciiTheme="majorHAnsi" w:hAnsiTheme="majorHAnsi" w:cstheme="majorHAnsi"/>
            <w:noProof/>
            <w:sz w:val="22"/>
            <w:szCs w:val="22"/>
          </w:rPr>
          <w:t>2</w:t>
        </w:r>
      </w:hyperlink>
      <w:r w:rsidR="00F307C2" w:rsidRPr="00C41A2C">
        <w:rPr>
          <w:rFonts w:asciiTheme="majorHAnsi" w:hAnsiTheme="majorHAnsi" w:cstheme="majorHAnsi"/>
          <w:noProof/>
          <w:sz w:val="22"/>
          <w:szCs w:val="22"/>
        </w:rPr>
        <w:t>]</w:t>
      </w:r>
      <w:r w:rsidR="00F307C2" w:rsidRPr="00C41A2C">
        <w:rPr>
          <w:rFonts w:asciiTheme="majorHAnsi" w:hAnsiTheme="majorHAnsi" w:cstheme="majorHAnsi"/>
          <w:sz w:val="22"/>
          <w:szCs w:val="22"/>
        </w:rPr>
        <w:fldChar w:fldCharType="end"/>
      </w:r>
      <w:r w:rsidRPr="00C41A2C">
        <w:rPr>
          <w:rFonts w:asciiTheme="majorHAnsi" w:hAnsiTheme="majorHAnsi" w:cstheme="majorHAnsi"/>
          <w:sz w:val="22"/>
          <w:szCs w:val="22"/>
        </w:rPr>
        <w:t>。このキャンペーンの結果、米国では多くの病院が新しいサポート体制と医療の質を改良するための努力を積み重ねている。院内心停止の発症状況は各国の医療体制に大きく影響を受け</w:t>
      </w:r>
      <w:r w:rsidR="00444F8F" w:rsidRPr="00C41A2C">
        <w:rPr>
          <w:rFonts w:asciiTheme="majorHAnsi" w:hAnsiTheme="majorHAnsi" w:cstheme="majorHAnsi"/>
          <w:sz w:val="22"/>
          <w:szCs w:val="22"/>
        </w:rPr>
        <w:t>るため</w:t>
      </w:r>
      <w:r w:rsidRPr="00C41A2C">
        <w:rPr>
          <w:rFonts w:asciiTheme="majorHAnsi" w:hAnsiTheme="majorHAnsi" w:cstheme="majorHAnsi"/>
          <w:sz w:val="22"/>
          <w:szCs w:val="22"/>
        </w:rPr>
        <w:t>、院内心停止の原因疾患、誘因となる病態、院内蘇生活動の状況、治療効果を評価解析するためには、日本において多施設共同発症登録調査を実施し予防策を立案することが肝要である。</w:t>
      </w:r>
      <w:r w:rsidR="005514B5" w:rsidRPr="00C41A2C">
        <w:rPr>
          <w:rFonts w:asciiTheme="majorHAnsi" w:hAnsiTheme="majorHAnsi" w:cstheme="majorHAnsi"/>
          <w:sz w:val="22"/>
          <w:szCs w:val="22"/>
        </w:rPr>
        <w:t>すでに、</w:t>
      </w:r>
      <w:r w:rsidR="005514B5" w:rsidRPr="00C41A2C">
        <w:rPr>
          <w:rFonts w:asciiTheme="majorHAnsi" w:hAnsiTheme="majorHAnsi" w:cstheme="majorHAnsi"/>
          <w:sz w:val="22"/>
          <w:szCs w:val="22"/>
        </w:rPr>
        <w:t>2011</w:t>
      </w:r>
      <w:r w:rsidR="005514B5" w:rsidRPr="00C41A2C">
        <w:rPr>
          <w:rFonts w:asciiTheme="majorHAnsi" w:hAnsiTheme="majorHAnsi" w:cstheme="majorHAnsi"/>
          <w:sz w:val="22"/>
          <w:szCs w:val="22"/>
        </w:rPr>
        <w:t>年に</w:t>
      </w:r>
      <w:r w:rsidR="005514B5" w:rsidRPr="00C41A2C">
        <w:rPr>
          <w:rFonts w:asciiTheme="majorHAnsi" w:hAnsiTheme="majorHAnsi" w:cstheme="majorHAnsi"/>
          <w:sz w:val="22"/>
          <w:szCs w:val="22"/>
        </w:rPr>
        <w:t>Yokoyama</w:t>
      </w:r>
      <w:r w:rsidR="005514B5" w:rsidRPr="00C41A2C">
        <w:rPr>
          <w:rFonts w:asciiTheme="majorHAnsi" w:hAnsiTheme="majorHAnsi" w:cstheme="majorHAnsi"/>
          <w:sz w:val="22"/>
          <w:szCs w:val="22"/>
        </w:rPr>
        <w:t>らにより、</w:t>
      </w:r>
      <w:r w:rsidR="005514B5" w:rsidRPr="00C41A2C">
        <w:rPr>
          <w:rFonts w:asciiTheme="majorHAnsi" w:hAnsiTheme="majorHAnsi" w:cstheme="majorHAnsi"/>
          <w:sz w:val="22"/>
          <w:szCs w:val="22"/>
        </w:rPr>
        <w:t>12</w:t>
      </w:r>
      <w:r w:rsidR="005514B5" w:rsidRPr="00C41A2C">
        <w:rPr>
          <w:rFonts w:asciiTheme="majorHAnsi" w:hAnsiTheme="majorHAnsi" w:cstheme="majorHAnsi"/>
          <w:sz w:val="22"/>
          <w:szCs w:val="22"/>
        </w:rPr>
        <w:t>施設</w:t>
      </w:r>
      <w:r w:rsidR="005514B5" w:rsidRPr="00C41A2C">
        <w:rPr>
          <w:rFonts w:asciiTheme="majorHAnsi" w:hAnsiTheme="majorHAnsi" w:cstheme="majorHAnsi"/>
          <w:sz w:val="22"/>
          <w:szCs w:val="22"/>
        </w:rPr>
        <w:t>491</w:t>
      </w:r>
      <w:r w:rsidR="005514B5" w:rsidRPr="00C41A2C">
        <w:rPr>
          <w:rFonts w:asciiTheme="majorHAnsi" w:hAnsiTheme="majorHAnsi" w:cstheme="majorHAnsi"/>
          <w:sz w:val="22"/>
          <w:szCs w:val="22"/>
        </w:rPr>
        <w:t>の成人</w:t>
      </w:r>
      <w:r w:rsidR="00FE7BAF" w:rsidRPr="00C41A2C">
        <w:rPr>
          <w:rFonts w:asciiTheme="majorHAnsi" w:hAnsiTheme="majorHAnsi" w:cstheme="majorHAnsi"/>
          <w:sz w:val="22"/>
          <w:szCs w:val="22"/>
        </w:rPr>
        <w:t>院内心停止</w:t>
      </w:r>
      <w:r w:rsidR="005514B5" w:rsidRPr="00C41A2C">
        <w:rPr>
          <w:rFonts w:asciiTheme="majorHAnsi" w:hAnsiTheme="majorHAnsi" w:cstheme="majorHAnsi"/>
          <w:sz w:val="22"/>
          <w:szCs w:val="22"/>
        </w:rPr>
        <w:t>症例の解析が行われている</w:t>
      </w:r>
      <w:r w:rsidR="005514B5" w:rsidRPr="00C41A2C">
        <w:rPr>
          <w:rFonts w:asciiTheme="majorHAnsi" w:hAnsiTheme="majorHAnsi" w:cstheme="majorHAnsi"/>
          <w:sz w:val="22"/>
          <w:szCs w:val="22"/>
        </w:rPr>
        <w:fldChar w:fldCharType="begin">
          <w:fldData xml:space="preserve">PEVuZE5vdGU+PENpdGU+PEF1dGhvcj5Zb2tveWFtYTwvQXV0aG9yPjxZZWFyPjIwMTE8L1llYXI+
PFJlY051bT4xPC9SZWNOdW0+PERpc3BsYXlUZXh0PlszXTwvRGlzcGxheVRleHQ+PHJlY29yZD48
cmVjLW51bWJlcj4xPC9yZWMtbnVtYmVyPjxmb3JlaWduLWtleXM+PGtleSBhcHA9IkVOIiBkYi1p
ZD0ieHJ6eHA1YXM1MnZheDJlZHBydHYycDA2d2RwdjJ2c3IyZnoyIj4xPC9rZXk+PC9mb3JlaWdu
LWtleXM+PHJlZi10eXBlIG5hbWU9IkpvdXJuYWwgQXJ0aWNsZSI+MTc8L3JlZi10eXBlPjxjb250
cmlidXRvcnM+PGF1dGhvcnM+PGF1dGhvcj5Zb2tveWFtYSwgSC48L2F1dGhvcj48YXV0aG9yPllv
bmVtb3RvLCBOLjwvYXV0aG9yPjxhdXRob3I+WW9uZXphd2EsIEsuPC9hdXRob3I+PGF1dGhvcj5G
dXNlLCBKLjwvYXV0aG9yPjxhdXRob3I+U2hpbWl6dSwgTi48L2F1dGhvcj48YXV0aG9yPkhheWFz
aGksIFQuPC9hdXRob3I+PGF1dGhvcj5Uc3VqaSwgVC48L2F1dGhvcj48YXV0aG9yPllvc2hpa2F3
YSwgSy48L2F1dGhvcj48YXV0aG9yPldha2FtYXRzdSwgSC48L2F1dGhvcj48YXV0aG9yPk90YW5p
LCBOLjwvYXV0aG9yPjxhdXRob3I+U2FrdXJhZ2ksIFMuPC9hdXRob3I+PGF1dGhvcj5GdWt1c2Fr
aSwgTS48L2F1dGhvcj48YXV0aG9yPlRhbmFrYSwgSC48L2F1dGhvcj48YXV0aG9yPk5vbm9naSwg
SC48L2F1dGhvcj48YXV0aG9yPkouIFJjcHIgSW52ZXN0aWdhdG9yczwvYXV0aG9yPjwvYXV0aG9y
cz48L2NvbnRyaWJ1dG9ycz48YXV0aC1hZGRyZXNzPkRpdmlzaW9uIG9mIENhcmRpYWMgQ2FyZSBV
bml0LCBEZXBhcnRtZW50IG9mIENhcmRpb3Zhc2N1bGFyIE1lZGljaW5lLCBOYXRpb25hbCBDZXJl
YnJhbCBhbmQgQ2FyZGlvdmFzY3VsYXIgQ2VudGVyLCA1LTctMSBGdWppc2hpcm9kYWksIFN1aXRh
IDU2NS04NTY1LCBKYXBhbi4gaGl5b2tveWFAaHNwLm5jdmMuZ28uanA8L2F1dGgtYWRkcmVzcz48
dGl0bGVzPjx0aXRsZT5SZXBvcnQgZnJvbSB0aGUgSmFwYW5lc2UgcmVnaXN0cnkgb2YgQ1BSIGZv
ciBpbi1ob3NwaXRhbCBjYXJkaWFjIGFycmVzdCAoSi1SQ1BSKTwvdGl0bGU+PHNlY29uZGFyeS10
aXRsZT5DaXJjIEo8L3NlY29uZGFyeS10aXRsZT48YWx0LXRpdGxlPkNpcmN1bGF0aW9uIGpvdXJu
YWwgOiBvZmZpY2lhbCBqb3VybmFsIG9mIHRoZSBKYXBhbmVzZSBDaXJjdWxhdGlvbiBTb2NpZXR5
PC9hbHQtdGl0bGU+PC90aXRsZXM+PHBlcmlvZGljYWw+PGZ1bGwtdGl0bGU+Q2lyYyBKPC9mdWxs
LXRpdGxlPjxhYmJyLTE+Q2lyY3VsYXRpb24gam91cm5hbCA6IG9mZmljaWFsIGpvdXJuYWwgb2Yg
dGhlIEphcGFuZXNlIENpcmN1bGF0aW9uIFNvY2lldHk8L2FiYnItMT48L3BlcmlvZGljYWw+PGFs
dC1wZXJpb2RpY2FsPjxmdWxsLXRpdGxlPkNpcmMgSjwvZnVsbC10aXRsZT48YWJici0xPkNpcmN1
bGF0aW9uIGpvdXJuYWwgOiBvZmZpY2lhbCBqb3VybmFsIG9mIHRoZSBKYXBhbmVzZSBDaXJjdWxh
dGlvbiBTb2NpZXR5PC9hYmJyLTE+PC9hbHQtcGVyaW9kaWNhbD48cGFnZXM+ODE1LTIyPC9wYWdl
cz48dm9sdW1lPjc1PC92b2x1bWU+PG51bWJlcj40PC9udW1iZXI+PGtleXdvcmRzPjxrZXl3b3Jk
PkFnZWQ8L2tleXdvcmQ+PGtleXdvcmQ+QWdlZCwgODAgYW5kIG92ZXI8L2tleXdvcmQ+PGtleXdv
cmQ+Q2FyZGlvcHVsbW9uYXJ5IFJlc3VzY2l0YXRpb248L2tleXdvcmQ+PGtleXdvcmQ+RWxlY3Ry
aWMgQ291bnRlcnNob2NrPC9rZXl3b3JkPjxrZXl3b3JkPkZlbWFsZTwva2V5d29yZD48a2V5d29y
ZD5IZWFydCBBcnJlc3QvKm1vcnRhbGl0eS8qdGhlcmFweTwva2V5d29yZD48a2V5d29yZD4qSG9z
cGl0YWwgTW9ydGFsaXR5PC9rZXl3b3JkPjxrZXl3b3JkPkh1bWFuczwva2V5d29yZD48a2V5d29y
ZD5KYXBhbi9lcGlkZW1pb2xvZ3k8L2tleXdvcmQ+PGtleXdvcmQ+TWFsZTwva2V5d29yZD48a2V5
d29yZD5NaWRkbGUgQWdlZDwva2V5d29yZD48a2V5d29yZD4qUmVnaXN0cmllczwva2V5d29yZD48
L2tleXdvcmRzPjxkYXRlcz48eWVhcj4yMDExPC95ZWFyPjwvZGF0ZXM+PGlzYm4+MTM0Ny00ODIw
IChFbGVjdHJvbmljKSYjeEQ7MTM0Ni05ODQzIChMaW5raW5nKTwvaXNibj48YWNjZXNzaW9uLW51
bT4yMTQzNjU5NTwvYWNjZXNzaW9uLW51bT48dXJscz48cmVsYXRlZC11cmxzPjx1cmw+aHR0cDov
L3d3dy5uY2JpLm5sbS5uaWguZ292L3B1Ym1lZC8yMTQzNjU5NTwvdXJsPjwvcmVsYXRlZC11cmxz
PjwvdXJscz48L3JlY29yZD48L0NpdGU+PC9FbmROb3RlPgB=
</w:fldData>
        </w:fldChar>
      </w:r>
      <w:r w:rsidR="00F307C2" w:rsidRPr="00C41A2C">
        <w:rPr>
          <w:rFonts w:asciiTheme="majorHAnsi" w:hAnsiTheme="majorHAnsi" w:cstheme="majorHAnsi"/>
          <w:sz w:val="22"/>
          <w:szCs w:val="22"/>
        </w:rPr>
        <w:instrText xml:space="preserve"> ADDIN EN.CITE </w:instrText>
      </w:r>
      <w:r w:rsidR="00F307C2" w:rsidRPr="00C41A2C">
        <w:rPr>
          <w:rFonts w:asciiTheme="majorHAnsi" w:hAnsiTheme="majorHAnsi" w:cstheme="majorHAnsi"/>
          <w:sz w:val="22"/>
          <w:szCs w:val="22"/>
        </w:rPr>
        <w:fldChar w:fldCharType="begin">
          <w:fldData xml:space="preserve">PEVuZE5vdGU+PENpdGU+PEF1dGhvcj5Zb2tveWFtYTwvQXV0aG9yPjxZZWFyPjIwMTE8L1llYXI+
PFJlY051bT4xPC9SZWNOdW0+PERpc3BsYXlUZXh0PlszXTwvRGlzcGxheVRleHQ+PHJlY29yZD48
cmVjLW51bWJlcj4xPC9yZWMtbnVtYmVyPjxmb3JlaWduLWtleXM+PGtleSBhcHA9IkVOIiBkYi1p
ZD0ieHJ6eHA1YXM1MnZheDJlZHBydHYycDA2d2RwdjJ2c3IyZnoyIj4xPC9rZXk+PC9mb3JlaWdu
LWtleXM+PHJlZi10eXBlIG5hbWU9IkpvdXJuYWwgQXJ0aWNsZSI+MTc8L3JlZi10eXBlPjxjb250
cmlidXRvcnM+PGF1dGhvcnM+PGF1dGhvcj5Zb2tveWFtYSwgSC48L2F1dGhvcj48YXV0aG9yPllv
bmVtb3RvLCBOLjwvYXV0aG9yPjxhdXRob3I+WW9uZXphd2EsIEsuPC9hdXRob3I+PGF1dGhvcj5G
dXNlLCBKLjwvYXV0aG9yPjxhdXRob3I+U2hpbWl6dSwgTi48L2F1dGhvcj48YXV0aG9yPkhheWFz
aGksIFQuPC9hdXRob3I+PGF1dGhvcj5Uc3VqaSwgVC48L2F1dGhvcj48YXV0aG9yPllvc2hpa2F3
YSwgSy48L2F1dGhvcj48YXV0aG9yPldha2FtYXRzdSwgSC48L2F1dGhvcj48YXV0aG9yPk90YW5p
LCBOLjwvYXV0aG9yPjxhdXRob3I+U2FrdXJhZ2ksIFMuPC9hdXRob3I+PGF1dGhvcj5GdWt1c2Fr
aSwgTS48L2F1dGhvcj48YXV0aG9yPlRhbmFrYSwgSC48L2F1dGhvcj48YXV0aG9yPk5vbm9naSwg
SC48L2F1dGhvcj48YXV0aG9yPkouIFJjcHIgSW52ZXN0aWdhdG9yczwvYXV0aG9yPjwvYXV0aG9y
cz48L2NvbnRyaWJ1dG9ycz48YXV0aC1hZGRyZXNzPkRpdmlzaW9uIG9mIENhcmRpYWMgQ2FyZSBV
bml0LCBEZXBhcnRtZW50IG9mIENhcmRpb3Zhc2N1bGFyIE1lZGljaW5lLCBOYXRpb25hbCBDZXJl
YnJhbCBhbmQgQ2FyZGlvdmFzY3VsYXIgQ2VudGVyLCA1LTctMSBGdWppc2hpcm9kYWksIFN1aXRh
IDU2NS04NTY1LCBKYXBhbi4gaGl5b2tveWFAaHNwLm5jdmMuZ28uanA8L2F1dGgtYWRkcmVzcz48
dGl0bGVzPjx0aXRsZT5SZXBvcnQgZnJvbSB0aGUgSmFwYW5lc2UgcmVnaXN0cnkgb2YgQ1BSIGZv
ciBpbi1ob3NwaXRhbCBjYXJkaWFjIGFycmVzdCAoSi1SQ1BSKTwvdGl0bGU+PHNlY29uZGFyeS10
aXRsZT5DaXJjIEo8L3NlY29uZGFyeS10aXRsZT48YWx0LXRpdGxlPkNpcmN1bGF0aW9uIGpvdXJu
YWwgOiBvZmZpY2lhbCBqb3VybmFsIG9mIHRoZSBKYXBhbmVzZSBDaXJjdWxhdGlvbiBTb2NpZXR5
PC9hbHQtdGl0bGU+PC90aXRsZXM+PHBlcmlvZGljYWw+PGZ1bGwtdGl0bGU+Q2lyYyBKPC9mdWxs
LXRpdGxlPjxhYmJyLTE+Q2lyY3VsYXRpb24gam91cm5hbCA6IG9mZmljaWFsIGpvdXJuYWwgb2Yg
dGhlIEphcGFuZXNlIENpcmN1bGF0aW9uIFNvY2lldHk8L2FiYnItMT48L3BlcmlvZGljYWw+PGFs
dC1wZXJpb2RpY2FsPjxmdWxsLXRpdGxlPkNpcmMgSjwvZnVsbC10aXRsZT48YWJici0xPkNpcmN1
bGF0aW9uIGpvdXJuYWwgOiBvZmZpY2lhbCBqb3VybmFsIG9mIHRoZSBKYXBhbmVzZSBDaXJjdWxh
dGlvbiBTb2NpZXR5PC9hYmJyLTE+PC9hbHQtcGVyaW9kaWNhbD48cGFnZXM+ODE1LTIyPC9wYWdl
cz48dm9sdW1lPjc1PC92b2x1bWU+PG51bWJlcj40PC9udW1iZXI+PGtleXdvcmRzPjxrZXl3b3Jk
PkFnZWQ8L2tleXdvcmQ+PGtleXdvcmQ+QWdlZCwgODAgYW5kIG92ZXI8L2tleXdvcmQ+PGtleXdv
cmQ+Q2FyZGlvcHVsbW9uYXJ5IFJlc3VzY2l0YXRpb248L2tleXdvcmQ+PGtleXdvcmQ+RWxlY3Ry
aWMgQ291bnRlcnNob2NrPC9rZXl3b3JkPjxrZXl3b3JkPkZlbWFsZTwva2V5d29yZD48a2V5d29y
ZD5IZWFydCBBcnJlc3QvKm1vcnRhbGl0eS8qdGhlcmFweTwva2V5d29yZD48a2V5d29yZD4qSG9z
cGl0YWwgTW9ydGFsaXR5PC9rZXl3b3JkPjxrZXl3b3JkPkh1bWFuczwva2V5d29yZD48a2V5d29y
ZD5KYXBhbi9lcGlkZW1pb2xvZ3k8L2tleXdvcmQ+PGtleXdvcmQ+TWFsZTwva2V5d29yZD48a2V5
d29yZD5NaWRkbGUgQWdlZDwva2V5d29yZD48a2V5d29yZD4qUmVnaXN0cmllczwva2V5d29yZD48
L2tleXdvcmRzPjxkYXRlcz48eWVhcj4yMDExPC95ZWFyPjwvZGF0ZXM+PGlzYm4+MTM0Ny00ODIw
IChFbGVjdHJvbmljKSYjeEQ7MTM0Ni05ODQzIChMaW5raW5nKTwvaXNibj48YWNjZXNzaW9uLW51
bT4yMTQzNjU5NTwvYWNjZXNzaW9uLW51bT48dXJscz48cmVsYXRlZC11cmxzPjx1cmw+aHR0cDov
L3d3dy5uY2JpLm5sbS5uaWguZ292L3B1Ym1lZC8yMTQzNjU5NTwvdXJsPjwvcmVsYXRlZC11cmxz
PjwvdXJscz48L3JlY29yZD48L0NpdGU+PC9FbmROb3RlPgB=
</w:fldData>
        </w:fldChar>
      </w:r>
      <w:r w:rsidR="00F307C2" w:rsidRPr="00C41A2C">
        <w:rPr>
          <w:rFonts w:asciiTheme="majorHAnsi" w:hAnsiTheme="majorHAnsi" w:cstheme="majorHAnsi"/>
          <w:sz w:val="22"/>
          <w:szCs w:val="22"/>
        </w:rPr>
        <w:instrText xml:space="preserve"> ADDIN EN.CITE.DATA </w:instrText>
      </w:r>
      <w:r w:rsidR="00F307C2" w:rsidRPr="00C41A2C">
        <w:rPr>
          <w:rFonts w:asciiTheme="majorHAnsi" w:hAnsiTheme="majorHAnsi" w:cstheme="majorHAnsi"/>
          <w:sz w:val="22"/>
          <w:szCs w:val="22"/>
        </w:rPr>
      </w:r>
      <w:r w:rsidR="00F307C2" w:rsidRPr="00C41A2C">
        <w:rPr>
          <w:rFonts w:asciiTheme="majorHAnsi" w:hAnsiTheme="majorHAnsi" w:cstheme="majorHAnsi"/>
          <w:sz w:val="22"/>
          <w:szCs w:val="22"/>
        </w:rPr>
        <w:fldChar w:fldCharType="end"/>
      </w:r>
      <w:r w:rsidR="005514B5" w:rsidRPr="00C41A2C">
        <w:rPr>
          <w:rFonts w:asciiTheme="majorHAnsi" w:hAnsiTheme="majorHAnsi" w:cstheme="majorHAnsi"/>
          <w:sz w:val="22"/>
          <w:szCs w:val="22"/>
        </w:rPr>
      </w:r>
      <w:r w:rsidR="005514B5" w:rsidRPr="00C41A2C">
        <w:rPr>
          <w:rFonts w:asciiTheme="majorHAnsi" w:hAnsiTheme="majorHAnsi" w:cstheme="majorHAnsi"/>
          <w:sz w:val="22"/>
          <w:szCs w:val="22"/>
        </w:rPr>
        <w:fldChar w:fldCharType="separate"/>
      </w:r>
      <w:r w:rsidR="00F307C2" w:rsidRPr="00C41A2C">
        <w:rPr>
          <w:rFonts w:asciiTheme="majorHAnsi" w:hAnsiTheme="majorHAnsi" w:cstheme="majorHAnsi"/>
          <w:noProof/>
          <w:sz w:val="22"/>
          <w:szCs w:val="22"/>
        </w:rPr>
        <w:t>[</w:t>
      </w:r>
      <w:hyperlink w:anchor="_ENREF_3" w:tooltip="Yokoyama, 2011 #1" w:history="1">
        <w:r w:rsidR="00F307C2" w:rsidRPr="00C41A2C">
          <w:rPr>
            <w:rFonts w:asciiTheme="majorHAnsi" w:hAnsiTheme="majorHAnsi" w:cstheme="majorHAnsi"/>
            <w:noProof/>
            <w:sz w:val="22"/>
            <w:szCs w:val="22"/>
          </w:rPr>
          <w:t>3</w:t>
        </w:r>
      </w:hyperlink>
      <w:r w:rsidR="00F307C2" w:rsidRPr="00C41A2C">
        <w:rPr>
          <w:rFonts w:asciiTheme="majorHAnsi" w:hAnsiTheme="majorHAnsi" w:cstheme="majorHAnsi"/>
          <w:noProof/>
          <w:sz w:val="22"/>
          <w:szCs w:val="22"/>
        </w:rPr>
        <w:t>]</w:t>
      </w:r>
      <w:r w:rsidR="005514B5" w:rsidRPr="00C41A2C">
        <w:rPr>
          <w:rFonts w:asciiTheme="majorHAnsi" w:hAnsiTheme="majorHAnsi" w:cstheme="majorHAnsi"/>
          <w:sz w:val="22"/>
          <w:szCs w:val="22"/>
        </w:rPr>
        <w:fldChar w:fldCharType="end"/>
      </w:r>
      <w:r w:rsidR="00FE7BAF" w:rsidRPr="00C41A2C">
        <w:rPr>
          <w:rFonts w:asciiTheme="majorHAnsi" w:hAnsiTheme="majorHAnsi" w:cstheme="majorHAnsi"/>
          <w:sz w:val="22"/>
          <w:szCs w:val="22"/>
        </w:rPr>
        <w:t>が、より大規模研究をすることで本邦での院内医療安全対策に寄与することを目指す。</w:t>
      </w:r>
    </w:p>
    <w:p w14:paraId="580F4E47" w14:textId="77777777" w:rsidR="00990575" w:rsidRPr="00C41A2C" w:rsidRDefault="00990575" w:rsidP="00116242">
      <w:pPr>
        <w:rPr>
          <w:rFonts w:asciiTheme="majorHAnsi" w:hAnsiTheme="majorHAnsi" w:cstheme="majorHAnsi"/>
          <w:sz w:val="22"/>
          <w:szCs w:val="22"/>
        </w:rPr>
      </w:pPr>
    </w:p>
    <w:p w14:paraId="5E3AD953" w14:textId="77777777" w:rsidR="000C1929" w:rsidRPr="00C41A2C" w:rsidRDefault="00990575" w:rsidP="000C1929">
      <w:pPr>
        <w:numPr>
          <w:ilvl w:val="0"/>
          <w:numId w:val="7"/>
        </w:numPr>
        <w:rPr>
          <w:rFonts w:asciiTheme="majorHAnsi" w:hAnsiTheme="majorHAnsi" w:cstheme="majorHAnsi"/>
          <w:b/>
          <w:sz w:val="22"/>
          <w:szCs w:val="22"/>
        </w:rPr>
      </w:pPr>
      <w:r w:rsidRPr="00C41A2C">
        <w:rPr>
          <w:rFonts w:asciiTheme="majorHAnsi" w:hAnsiTheme="majorHAnsi" w:cstheme="majorHAnsi"/>
          <w:b/>
          <w:bCs/>
          <w:sz w:val="22"/>
          <w:szCs w:val="22"/>
        </w:rPr>
        <w:t>研究の目的</w:t>
      </w:r>
      <w:r w:rsidR="00E77D3D" w:rsidRPr="00C41A2C">
        <w:rPr>
          <w:rFonts w:asciiTheme="majorHAnsi" w:hAnsiTheme="majorHAnsi" w:cstheme="majorHAnsi"/>
          <w:sz w:val="22"/>
          <w:szCs w:val="22"/>
        </w:rPr>
        <w:t xml:space="preserve">　</w:t>
      </w:r>
    </w:p>
    <w:p w14:paraId="12B035B3" w14:textId="77777777" w:rsidR="00990575" w:rsidRPr="00C41A2C" w:rsidRDefault="00990575" w:rsidP="00990575">
      <w:pPr>
        <w:kinsoku w:val="0"/>
        <w:overflowPunct w:val="0"/>
        <w:autoSpaceDE w:val="0"/>
        <w:autoSpaceDN w:val="0"/>
        <w:rPr>
          <w:rFonts w:asciiTheme="majorHAnsi" w:hAnsiTheme="majorHAnsi" w:cstheme="majorHAnsi"/>
          <w:sz w:val="22"/>
          <w:szCs w:val="22"/>
        </w:rPr>
      </w:pPr>
      <w:r w:rsidRPr="00C41A2C">
        <w:rPr>
          <w:rFonts w:asciiTheme="majorHAnsi" w:hAnsiTheme="majorHAnsi" w:cstheme="majorHAnsi"/>
          <w:sz w:val="22"/>
          <w:szCs w:val="22"/>
        </w:rPr>
        <w:t xml:space="preserve">　心停止をはじめとした院内での急変症例に対する対応は施設の安全対策を評価するうえで目安となるものであり、医療安全管理上もっとも重要なテーマのひとつである。それには蘇生処置の客観的評価、それに基づく検証と現場へのフィードバックが不可欠である。特に院内心停止の背景は施設の環境、体制に大きく影響を受けるため、大規模多施設共同登録調査が必要である。</w:t>
      </w:r>
    </w:p>
    <w:p w14:paraId="0D08C0C3" w14:textId="77777777" w:rsidR="00990575" w:rsidRPr="00C41A2C" w:rsidRDefault="00990575" w:rsidP="00990575">
      <w:pPr>
        <w:kinsoku w:val="0"/>
        <w:overflowPunct w:val="0"/>
        <w:autoSpaceDE w:val="0"/>
        <w:autoSpaceDN w:val="0"/>
        <w:rPr>
          <w:rFonts w:asciiTheme="majorHAnsi" w:hAnsiTheme="majorHAnsi" w:cstheme="majorHAnsi"/>
          <w:sz w:val="22"/>
          <w:szCs w:val="22"/>
        </w:rPr>
      </w:pPr>
      <w:r w:rsidRPr="00C41A2C">
        <w:rPr>
          <w:rFonts w:asciiTheme="majorHAnsi" w:hAnsiTheme="majorHAnsi" w:cstheme="majorHAnsi"/>
          <w:sz w:val="22"/>
          <w:szCs w:val="22"/>
        </w:rPr>
        <w:t xml:space="preserve">　本研究では大規模多施設共同登録により、心停止症例に対する蘇生処置の質を客観的に評価し、検証するための記録システムを確立することで院内救急システムの質を改善し、院内の安全対策に役立てることを目的としている。また、今後急変対応システム（</w:t>
      </w:r>
      <w:r w:rsidRPr="00C41A2C">
        <w:rPr>
          <w:rFonts w:asciiTheme="majorHAnsi" w:hAnsiTheme="majorHAnsi" w:cstheme="majorHAnsi"/>
          <w:sz w:val="22"/>
          <w:szCs w:val="22"/>
        </w:rPr>
        <w:t>Rapid Response System; RRS</w:t>
      </w:r>
      <w:r w:rsidRPr="00C41A2C">
        <w:rPr>
          <w:rFonts w:asciiTheme="majorHAnsi" w:hAnsiTheme="majorHAnsi" w:cstheme="majorHAnsi"/>
          <w:sz w:val="22"/>
          <w:szCs w:val="22"/>
        </w:rPr>
        <w:t>）を導入した時の客観的な評価としても有用である。</w:t>
      </w:r>
    </w:p>
    <w:p w14:paraId="23D7BD2D" w14:textId="77777777" w:rsidR="000C1929" w:rsidRPr="00C41A2C" w:rsidRDefault="000C1929" w:rsidP="00B761B0">
      <w:pPr>
        <w:kinsoku w:val="0"/>
        <w:overflowPunct w:val="0"/>
        <w:autoSpaceDE w:val="0"/>
        <w:autoSpaceDN w:val="0"/>
        <w:rPr>
          <w:rFonts w:asciiTheme="majorHAnsi" w:hAnsiTheme="majorHAnsi" w:cstheme="majorHAnsi"/>
          <w:sz w:val="22"/>
          <w:szCs w:val="22"/>
        </w:rPr>
      </w:pPr>
    </w:p>
    <w:p w14:paraId="26813400" w14:textId="2FE9D5AC" w:rsidR="00D10701" w:rsidRPr="00C41A2C" w:rsidRDefault="00D10701" w:rsidP="003356CD">
      <w:pPr>
        <w:pStyle w:val="af4"/>
        <w:numPr>
          <w:ilvl w:val="0"/>
          <w:numId w:val="7"/>
        </w:numPr>
        <w:ind w:leftChars="0"/>
        <w:rPr>
          <w:rFonts w:asciiTheme="majorHAnsi" w:eastAsia="ＭＳ Ｐ明朝" w:hAnsiTheme="majorHAnsi" w:cstheme="majorHAnsi"/>
          <w:b/>
          <w:bCs/>
          <w:sz w:val="22"/>
          <w:szCs w:val="22"/>
        </w:rPr>
      </w:pPr>
      <w:r w:rsidRPr="00C41A2C">
        <w:rPr>
          <w:rFonts w:asciiTheme="majorHAnsi" w:eastAsia="ＭＳ Ｐ明朝" w:hAnsiTheme="majorHAnsi" w:cstheme="majorHAnsi"/>
          <w:b/>
          <w:bCs/>
          <w:sz w:val="22"/>
          <w:szCs w:val="22"/>
        </w:rPr>
        <w:t>研究の対象</w:t>
      </w:r>
    </w:p>
    <w:p w14:paraId="45B4B6DF" w14:textId="77777777" w:rsidR="00D10701" w:rsidRPr="00C41A2C" w:rsidRDefault="00D10701" w:rsidP="003356CD">
      <w:pPr>
        <w:kinsoku w:val="0"/>
        <w:overflowPunct w:val="0"/>
        <w:autoSpaceDE w:val="0"/>
        <w:autoSpaceDN w:val="0"/>
        <w:ind w:firstLineChars="100" w:firstLine="220"/>
        <w:rPr>
          <w:rFonts w:asciiTheme="majorHAnsi" w:hAnsiTheme="majorHAnsi" w:cstheme="majorHAnsi"/>
          <w:sz w:val="22"/>
          <w:szCs w:val="22"/>
        </w:rPr>
      </w:pPr>
      <w:r w:rsidRPr="00C41A2C">
        <w:rPr>
          <w:rFonts w:asciiTheme="majorHAnsi" w:hAnsiTheme="majorHAnsi" w:cstheme="majorHAnsi"/>
          <w:sz w:val="22"/>
          <w:szCs w:val="22"/>
        </w:rPr>
        <w:t>調査対象施設において、院内で蘇生処置を要する状態に陥った症例。蘇生法を適用しない症例は除外する。</w:t>
      </w:r>
    </w:p>
    <w:p w14:paraId="40D85ECE" w14:textId="77777777" w:rsidR="00D10701" w:rsidRPr="00C41A2C" w:rsidRDefault="00D10701" w:rsidP="00D10701">
      <w:pPr>
        <w:spacing w:line="250" w:lineRule="exact"/>
        <w:ind w:left="851" w:hanging="572"/>
        <w:rPr>
          <w:rFonts w:asciiTheme="majorHAnsi" w:eastAsia="ＭＳ Ｐ明朝" w:hAnsiTheme="majorHAnsi" w:cstheme="majorHAnsi"/>
          <w:sz w:val="22"/>
          <w:szCs w:val="22"/>
        </w:rPr>
      </w:pPr>
    </w:p>
    <w:p w14:paraId="47B9DDDA" w14:textId="5AFAC107" w:rsidR="00D10701" w:rsidRPr="00C41A2C" w:rsidRDefault="00D10701" w:rsidP="003356CD">
      <w:pPr>
        <w:pStyle w:val="af4"/>
        <w:numPr>
          <w:ilvl w:val="0"/>
          <w:numId w:val="7"/>
        </w:numPr>
        <w:ind w:leftChars="0"/>
        <w:rPr>
          <w:rFonts w:asciiTheme="majorHAnsi" w:eastAsia="ＭＳ Ｐ明朝" w:hAnsiTheme="majorHAnsi" w:cstheme="majorHAnsi"/>
          <w:b/>
          <w:bCs/>
          <w:sz w:val="22"/>
          <w:szCs w:val="22"/>
        </w:rPr>
      </w:pPr>
      <w:r w:rsidRPr="00C41A2C">
        <w:rPr>
          <w:rFonts w:asciiTheme="majorHAnsi" w:eastAsia="ＭＳ Ｐ明朝" w:hAnsiTheme="majorHAnsi" w:cstheme="majorHAnsi"/>
          <w:b/>
          <w:bCs/>
          <w:sz w:val="22"/>
          <w:szCs w:val="22"/>
        </w:rPr>
        <w:t>方法</w:t>
      </w:r>
    </w:p>
    <w:p w14:paraId="4080C5F1" w14:textId="60CC227A" w:rsidR="00D10701" w:rsidRPr="00C41A2C" w:rsidRDefault="00D10701" w:rsidP="003356CD">
      <w:pPr>
        <w:rPr>
          <w:rFonts w:asciiTheme="majorHAnsi" w:eastAsia="ＭＳ Ｐ明朝" w:hAnsiTheme="majorHAnsi" w:cstheme="majorHAnsi"/>
          <w:sz w:val="22"/>
          <w:szCs w:val="22"/>
        </w:rPr>
      </w:pPr>
      <w:r w:rsidRPr="00C41A2C">
        <w:rPr>
          <w:rFonts w:asciiTheme="majorHAnsi" w:eastAsia="ＭＳ Ｐ明朝" w:hAnsiTheme="majorHAnsi" w:cstheme="majorHAnsi"/>
          <w:sz w:val="22"/>
          <w:szCs w:val="22"/>
        </w:rPr>
        <w:t>1)</w:t>
      </w:r>
      <w:r w:rsidRPr="00C41A2C">
        <w:rPr>
          <w:rFonts w:asciiTheme="majorHAnsi" w:eastAsia="ＭＳ Ｐ明朝" w:hAnsiTheme="majorHAnsi" w:cstheme="majorHAnsi"/>
          <w:sz w:val="22"/>
          <w:szCs w:val="22"/>
        </w:rPr>
        <w:t>試験のデザイン：多施設合同観察研究</w:t>
      </w:r>
    </w:p>
    <w:p w14:paraId="27368EE9" w14:textId="1253829B" w:rsidR="00D10701" w:rsidRPr="00C41A2C" w:rsidRDefault="00D10701" w:rsidP="003356CD">
      <w:pPr>
        <w:rPr>
          <w:rFonts w:asciiTheme="majorHAnsi" w:eastAsia="ＭＳ Ｐ明朝" w:hAnsiTheme="majorHAnsi" w:cstheme="majorHAnsi"/>
          <w:sz w:val="22"/>
          <w:szCs w:val="22"/>
        </w:rPr>
      </w:pPr>
      <w:r w:rsidRPr="00C41A2C">
        <w:rPr>
          <w:rFonts w:asciiTheme="majorHAnsi" w:hAnsiTheme="majorHAnsi" w:cstheme="majorHAnsi"/>
          <w:sz w:val="22"/>
          <w:szCs w:val="22"/>
        </w:rPr>
        <w:t>本研究による介入は一切なく、通常診療の範囲内の情報を収集する観察研究である。</w:t>
      </w:r>
      <w:r w:rsidRPr="00C41A2C">
        <w:rPr>
          <w:rFonts w:asciiTheme="majorHAnsi" w:eastAsia="ＭＳ Ｐ明朝" w:hAnsiTheme="majorHAnsi" w:cstheme="majorHAnsi"/>
          <w:sz w:val="22"/>
          <w:szCs w:val="22"/>
        </w:rPr>
        <w:t>聖マリアンナ医科大学生命倫理委員会の中央一括審査で承認後、各施設での機関承諾を得て、多施設からデータを収集する。もしくは、各施設での倫理審査で承認を得て、データを収集す</w:t>
      </w:r>
      <w:r w:rsidRPr="00C41A2C">
        <w:rPr>
          <w:rFonts w:asciiTheme="majorHAnsi" w:eastAsia="ＭＳ Ｐ明朝" w:hAnsiTheme="majorHAnsi" w:cstheme="majorHAnsi"/>
          <w:sz w:val="22"/>
          <w:szCs w:val="22"/>
        </w:rPr>
        <w:lastRenderedPageBreak/>
        <w:t>る。なお院内心停止オンラインレジストリ</w:t>
      </w:r>
      <w:r w:rsidRPr="00C41A2C">
        <w:rPr>
          <w:rFonts w:asciiTheme="majorHAnsi" w:eastAsia="ＭＳ Ｐ明朝" w:hAnsiTheme="majorHAnsi" w:cstheme="majorHAnsi"/>
          <w:sz w:val="22"/>
          <w:szCs w:val="22"/>
        </w:rPr>
        <w:t xml:space="preserve"> (In-Hospital Emergency Registry in Japan: </w:t>
      </w:r>
      <w:r w:rsidR="007266F2" w:rsidRPr="00C41A2C">
        <w:rPr>
          <w:rFonts w:asciiTheme="majorHAnsi" w:eastAsia="ＭＳ Ｐ明朝" w:hAnsiTheme="majorHAnsi" w:cstheme="majorHAnsi"/>
          <w:sz w:val="22"/>
          <w:szCs w:val="22"/>
        </w:rPr>
        <w:t>IHER</w:t>
      </w:r>
      <w:r w:rsidRPr="00C41A2C">
        <w:rPr>
          <w:rFonts w:asciiTheme="majorHAnsi" w:eastAsia="ＭＳ Ｐ明朝" w:hAnsiTheme="majorHAnsi" w:cstheme="majorHAnsi"/>
          <w:sz w:val="22"/>
          <w:szCs w:val="22"/>
        </w:rPr>
        <w:t xml:space="preserve">-J) </w:t>
      </w:r>
      <w:r w:rsidRPr="00C41A2C">
        <w:rPr>
          <w:rFonts w:asciiTheme="majorHAnsi" w:eastAsia="ＭＳ Ｐ明朝" w:hAnsiTheme="majorHAnsi" w:cstheme="majorHAnsi"/>
          <w:sz w:val="22"/>
          <w:szCs w:val="22"/>
        </w:rPr>
        <w:t>は</w:t>
      </w:r>
      <w:r w:rsidR="007266F2" w:rsidRPr="00C41A2C">
        <w:rPr>
          <w:rFonts w:asciiTheme="majorHAnsi" w:eastAsia="ＭＳ Ｐ明朝" w:hAnsiTheme="majorHAnsi" w:cstheme="majorHAnsi"/>
          <w:sz w:val="22"/>
          <w:szCs w:val="22"/>
        </w:rPr>
        <w:t>日本院内検討委員会委員会のプロジェクトとして</w:t>
      </w:r>
      <w:r w:rsidRPr="00C41A2C">
        <w:rPr>
          <w:rFonts w:asciiTheme="majorHAnsi" w:eastAsia="ＭＳ Ｐ明朝" w:hAnsiTheme="majorHAnsi" w:cstheme="majorHAnsi"/>
          <w:sz w:val="22"/>
          <w:szCs w:val="22"/>
        </w:rPr>
        <w:t>すでに運用されており、今回の研究更新に際し、中央一括審査に切り替え、レジストリ事業を継続する。</w:t>
      </w:r>
    </w:p>
    <w:p w14:paraId="1AAB4270" w14:textId="77777777" w:rsidR="0021253D" w:rsidRPr="00C41A2C" w:rsidRDefault="0021253D" w:rsidP="003356CD">
      <w:pPr>
        <w:rPr>
          <w:rFonts w:asciiTheme="majorHAnsi" w:eastAsia="ＭＳ Ｐ明朝" w:hAnsiTheme="majorHAnsi" w:cstheme="majorHAnsi"/>
          <w:sz w:val="22"/>
          <w:szCs w:val="22"/>
        </w:rPr>
      </w:pPr>
      <w:r w:rsidRPr="00C41A2C">
        <w:rPr>
          <w:rFonts w:asciiTheme="majorHAnsi" w:eastAsia="ＭＳ Ｐ明朝" w:hAnsiTheme="majorHAnsi" w:cstheme="majorHAnsi"/>
          <w:sz w:val="22"/>
          <w:szCs w:val="22"/>
        </w:rPr>
        <w:t>本研究は、事前に</w:t>
      </w:r>
      <w:r w:rsidRPr="00C41A2C">
        <w:rPr>
          <w:rFonts w:asciiTheme="majorHAnsi" w:eastAsia="ＭＳ Ｐ明朝" w:hAnsiTheme="majorHAnsi" w:cstheme="majorHAnsi"/>
          <w:sz w:val="22"/>
          <w:szCs w:val="22"/>
        </w:rPr>
        <w:t>UMIN CRT</w:t>
      </w:r>
      <w:r w:rsidRPr="00C41A2C">
        <w:rPr>
          <w:rFonts w:asciiTheme="majorHAnsi" w:eastAsia="ＭＳ Ｐ明朝" w:hAnsiTheme="majorHAnsi" w:cstheme="majorHAnsi"/>
          <w:sz w:val="22"/>
          <w:szCs w:val="22"/>
        </w:rPr>
        <w:t>に登録申請している。</w:t>
      </w:r>
    </w:p>
    <w:p w14:paraId="37207710" w14:textId="77777777" w:rsidR="0021253D" w:rsidRPr="00C41A2C" w:rsidRDefault="0021253D" w:rsidP="003356CD">
      <w:pPr>
        <w:rPr>
          <w:rFonts w:asciiTheme="majorHAnsi" w:eastAsia="ＭＳ Ｐ明朝" w:hAnsiTheme="majorHAnsi" w:cstheme="majorHAnsi"/>
          <w:sz w:val="22"/>
          <w:szCs w:val="22"/>
        </w:rPr>
      </w:pPr>
      <w:r w:rsidRPr="00C41A2C">
        <w:rPr>
          <w:rFonts w:asciiTheme="majorHAnsi" w:eastAsia="ＭＳ Ｐ明朝" w:hAnsiTheme="majorHAnsi" w:cstheme="majorHAnsi"/>
          <w:sz w:val="22"/>
          <w:szCs w:val="22"/>
        </w:rPr>
        <w:t>UMIN</w:t>
      </w:r>
      <w:r w:rsidRPr="00C41A2C">
        <w:rPr>
          <w:rFonts w:asciiTheme="majorHAnsi" w:eastAsia="ＭＳ Ｐ明朝" w:hAnsiTheme="majorHAnsi" w:cstheme="majorHAnsi"/>
          <w:sz w:val="22"/>
          <w:szCs w:val="22"/>
        </w:rPr>
        <w:t>試験</w:t>
      </w:r>
      <w:r w:rsidRPr="00C41A2C">
        <w:rPr>
          <w:rFonts w:asciiTheme="majorHAnsi" w:eastAsia="ＭＳ Ｐ明朝" w:hAnsiTheme="majorHAnsi" w:cstheme="majorHAnsi"/>
          <w:sz w:val="22"/>
          <w:szCs w:val="22"/>
        </w:rPr>
        <w:t>ID: UMIN000014824</w:t>
      </w:r>
    </w:p>
    <w:p w14:paraId="73847960" w14:textId="77777777" w:rsidR="0021253D" w:rsidRPr="00C41A2C" w:rsidRDefault="0021253D" w:rsidP="003356CD">
      <w:pPr>
        <w:rPr>
          <w:rFonts w:asciiTheme="majorHAnsi" w:eastAsia="ＭＳ Ｐ明朝" w:hAnsiTheme="majorHAnsi" w:cstheme="majorHAnsi"/>
          <w:sz w:val="22"/>
          <w:szCs w:val="22"/>
        </w:rPr>
      </w:pPr>
      <w:r w:rsidRPr="00C41A2C">
        <w:rPr>
          <w:rFonts w:asciiTheme="majorHAnsi" w:eastAsia="ＭＳ Ｐ明朝" w:hAnsiTheme="majorHAnsi" w:cstheme="majorHAnsi"/>
          <w:sz w:val="22"/>
          <w:szCs w:val="22"/>
        </w:rPr>
        <w:t>試験名：院内心停止登録に関する多施設共同登録研究</w:t>
      </w:r>
    </w:p>
    <w:p w14:paraId="12E173E1" w14:textId="77777777" w:rsidR="00D10701" w:rsidRPr="00C41A2C" w:rsidRDefault="00D10701" w:rsidP="003356CD">
      <w:pPr>
        <w:rPr>
          <w:rFonts w:asciiTheme="majorHAnsi" w:eastAsia="ＭＳ Ｐ明朝" w:hAnsiTheme="majorHAnsi" w:cstheme="majorHAnsi"/>
          <w:sz w:val="22"/>
          <w:szCs w:val="22"/>
        </w:rPr>
      </w:pPr>
    </w:p>
    <w:p w14:paraId="6E274731" w14:textId="77777777" w:rsidR="00D10701" w:rsidRPr="00C41A2C" w:rsidRDefault="00D10701" w:rsidP="003356CD">
      <w:pPr>
        <w:rPr>
          <w:rFonts w:asciiTheme="majorHAnsi" w:eastAsia="ＭＳ Ｐ明朝" w:hAnsiTheme="majorHAnsi" w:cstheme="majorHAnsi"/>
          <w:sz w:val="22"/>
          <w:szCs w:val="22"/>
        </w:rPr>
      </w:pPr>
      <w:r w:rsidRPr="00C41A2C">
        <w:rPr>
          <w:rFonts w:asciiTheme="majorHAnsi" w:eastAsia="ＭＳ Ｐ明朝" w:hAnsiTheme="majorHAnsi" w:cstheme="majorHAnsi"/>
          <w:sz w:val="22"/>
          <w:szCs w:val="22"/>
        </w:rPr>
        <w:t>2)</w:t>
      </w:r>
      <w:r w:rsidRPr="00C41A2C">
        <w:rPr>
          <w:rFonts w:asciiTheme="majorHAnsi" w:eastAsia="ＭＳ Ｐ明朝" w:hAnsiTheme="majorHAnsi" w:cstheme="majorHAnsi"/>
          <w:sz w:val="22"/>
          <w:szCs w:val="22"/>
        </w:rPr>
        <w:t>調査項目</w:t>
      </w:r>
    </w:p>
    <w:p w14:paraId="73E31570" w14:textId="77777777" w:rsidR="00D10701" w:rsidRPr="00C41A2C" w:rsidRDefault="00D10701" w:rsidP="003356CD">
      <w:pPr>
        <w:rPr>
          <w:rFonts w:asciiTheme="majorHAnsi" w:eastAsia="ＭＳ Ｐ明朝" w:hAnsiTheme="majorHAnsi" w:cstheme="majorHAnsi"/>
          <w:sz w:val="22"/>
          <w:szCs w:val="22"/>
        </w:rPr>
      </w:pPr>
      <w:r w:rsidRPr="00C41A2C">
        <w:rPr>
          <w:rFonts w:asciiTheme="majorHAnsi" w:eastAsia="ＭＳ Ｐ明朝" w:hAnsiTheme="majorHAnsi" w:cstheme="majorHAnsi"/>
          <w:sz w:val="22"/>
          <w:szCs w:val="22"/>
        </w:rPr>
        <w:t>院内心停止症例情報、施設情報について調査する。（調査項目詳細については添付資料参照）。</w:t>
      </w:r>
    </w:p>
    <w:p w14:paraId="69BA6697" w14:textId="77777777" w:rsidR="00D10701" w:rsidRPr="00C41A2C" w:rsidRDefault="00D10701" w:rsidP="003356CD">
      <w:pPr>
        <w:rPr>
          <w:rFonts w:asciiTheme="majorHAnsi" w:eastAsia="ＭＳ Ｐ明朝" w:hAnsiTheme="majorHAnsi" w:cstheme="majorHAnsi"/>
          <w:sz w:val="22"/>
          <w:szCs w:val="22"/>
        </w:rPr>
      </w:pPr>
    </w:p>
    <w:p w14:paraId="2EFEA744" w14:textId="77777777" w:rsidR="00D10701" w:rsidRPr="00C41A2C" w:rsidRDefault="00D10701" w:rsidP="00D10701">
      <w:pPr>
        <w:tabs>
          <w:tab w:val="left" w:pos="1334"/>
        </w:tabs>
        <w:rPr>
          <w:rFonts w:asciiTheme="majorHAnsi" w:eastAsia="ＭＳ Ｐ明朝" w:hAnsiTheme="majorHAnsi" w:cstheme="majorHAnsi"/>
          <w:sz w:val="22"/>
          <w:szCs w:val="22"/>
        </w:rPr>
      </w:pPr>
      <w:r w:rsidRPr="00C41A2C">
        <w:rPr>
          <w:rFonts w:asciiTheme="majorHAnsi" w:eastAsia="ＭＳ Ｐ明朝" w:hAnsiTheme="majorHAnsi" w:cstheme="majorHAnsi"/>
          <w:sz w:val="22"/>
          <w:szCs w:val="22"/>
        </w:rPr>
        <w:t xml:space="preserve">3) </w:t>
      </w:r>
      <w:r w:rsidRPr="00C41A2C">
        <w:rPr>
          <w:rFonts w:asciiTheme="majorHAnsi" w:eastAsia="ＭＳ Ｐ明朝" w:hAnsiTheme="majorHAnsi" w:cstheme="majorHAnsi"/>
          <w:sz w:val="22"/>
          <w:szCs w:val="22"/>
        </w:rPr>
        <w:t>症例データの収集方法</w:t>
      </w:r>
    </w:p>
    <w:p w14:paraId="7A63B191" w14:textId="734E7BB1" w:rsidR="00D10701" w:rsidRPr="00C41A2C" w:rsidRDefault="00D10701" w:rsidP="00D10701">
      <w:pPr>
        <w:tabs>
          <w:tab w:val="left" w:pos="1334"/>
        </w:tabs>
        <w:rPr>
          <w:rFonts w:asciiTheme="majorHAnsi" w:hAnsiTheme="majorHAnsi" w:cstheme="majorHAnsi"/>
          <w:sz w:val="22"/>
          <w:szCs w:val="22"/>
        </w:rPr>
      </w:pPr>
      <w:r w:rsidRPr="00C41A2C">
        <w:rPr>
          <w:rFonts w:asciiTheme="majorHAnsi" w:hAnsiTheme="majorHAnsi" w:cstheme="majorHAnsi"/>
          <w:sz w:val="22"/>
          <w:szCs w:val="22"/>
        </w:rPr>
        <w:t>国際的に標準化された院内心停止例のウツタイン様式を用いてデータ収集を行う。</w:t>
      </w:r>
      <w:r w:rsidRPr="00C41A2C">
        <w:rPr>
          <w:rFonts w:asciiTheme="majorHAnsi" w:eastAsia="ＭＳ Ｐ明朝" w:hAnsiTheme="majorHAnsi" w:cstheme="majorHAnsi"/>
          <w:sz w:val="22"/>
          <w:szCs w:val="22"/>
        </w:rPr>
        <w:t>UMIN</w:t>
      </w:r>
      <w:r w:rsidRPr="00C41A2C">
        <w:rPr>
          <w:rFonts w:asciiTheme="majorHAnsi" w:eastAsia="ＭＳ Ｐ明朝" w:hAnsiTheme="majorHAnsi" w:cstheme="majorHAnsi"/>
          <w:sz w:val="22"/>
          <w:szCs w:val="22"/>
        </w:rPr>
        <w:t>センターによる</w:t>
      </w:r>
      <w:r w:rsidRPr="00C41A2C">
        <w:rPr>
          <w:rFonts w:asciiTheme="majorHAnsi" w:eastAsia="ＭＳ Ｐ明朝" w:hAnsiTheme="majorHAnsi" w:cstheme="majorHAnsi"/>
          <w:sz w:val="22"/>
          <w:szCs w:val="22"/>
        </w:rPr>
        <w:t>INDICE</w:t>
      </w:r>
      <w:r w:rsidRPr="00C41A2C">
        <w:rPr>
          <w:rFonts w:asciiTheme="majorHAnsi" w:eastAsia="ＭＳ Ｐ明朝" w:hAnsiTheme="majorHAnsi" w:cstheme="majorHAnsi"/>
          <w:sz w:val="22"/>
          <w:szCs w:val="22"/>
        </w:rPr>
        <w:t>を利用し、各施設のデータは、</w:t>
      </w:r>
      <w:r w:rsidRPr="00C41A2C">
        <w:rPr>
          <w:rFonts w:asciiTheme="majorHAnsi" w:hAnsiTheme="majorHAnsi" w:cstheme="majorHAnsi"/>
          <w:sz w:val="22"/>
          <w:szCs w:val="22"/>
        </w:rPr>
        <w:t>個人が特定できないように加工した</w:t>
      </w:r>
      <w:r w:rsidRPr="00C41A2C">
        <w:rPr>
          <w:rFonts w:asciiTheme="majorHAnsi" w:eastAsia="ＭＳ Ｐ明朝" w:hAnsiTheme="majorHAnsi" w:cstheme="majorHAnsi"/>
          <w:sz w:val="22"/>
          <w:szCs w:val="22"/>
        </w:rPr>
        <w:t>データを、</w:t>
      </w:r>
      <w:r w:rsidRPr="00C41A2C">
        <w:rPr>
          <w:rFonts w:asciiTheme="majorHAnsi" w:eastAsia="ＭＳ Ｐ明朝" w:hAnsiTheme="majorHAnsi" w:cstheme="majorHAnsi"/>
          <w:sz w:val="22"/>
          <w:szCs w:val="22"/>
        </w:rPr>
        <w:t>Web</w:t>
      </w:r>
      <w:r w:rsidRPr="00C41A2C">
        <w:rPr>
          <w:rFonts w:asciiTheme="majorHAnsi" w:eastAsia="ＭＳ Ｐ明朝" w:hAnsiTheme="majorHAnsi" w:cstheme="majorHAnsi"/>
          <w:sz w:val="22"/>
          <w:szCs w:val="22"/>
        </w:rPr>
        <w:t>上でオンライン登録を行う。なお、</w:t>
      </w:r>
      <w:r w:rsidRPr="00C41A2C">
        <w:rPr>
          <w:rFonts w:asciiTheme="majorHAnsi" w:eastAsia="ＭＳ Ｐ明朝" w:hAnsiTheme="majorHAnsi" w:cstheme="majorHAnsi"/>
          <w:sz w:val="22"/>
          <w:szCs w:val="22"/>
        </w:rPr>
        <w:t>INDICE</w:t>
      </w:r>
      <w:r w:rsidRPr="00C41A2C">
        <w:rPr>
          <w:rFonts w:asciiTheme="majorHAnsi" w:eastAsia="ＭＳ Ｐ明朝" w:hAnsiTheme="majorHAnsi" w:cstheme="majorHAnsi"/>
          <w:sz w:val="22"/>
          <w:szCs w:val="22"/>
        </w:rPr>
        <w:t>は</w:t>
      </w:r>
      <w:r w:rsidRPr="00C41A2C">
        <w:rPr>
          <w:rFonts w:asciiTheme="majorHAnsi" w:eastAsia="ＭＳ Ｐ明朝" w:hAnsiTheme="majorHAnsi" w:cstheme="majorHAnsi"/>
          <w:sz w:val="22"/>
          <w:szCs w:val="22"/>
        </w:rPr>
        <w:t>CS</w:t>
      </w:r>
      <w:r w:rsidR="00CD0873" w:rsidRPr="00C41A2C">
        <w:rPr>
          <w:rFonts w:asciiTheme="majorHAnsi" w:eastAsia="ＭＳ Ｐ明朝" w:hAnsiTheme="majorHAnsi" w:cstheme="majorHAnsi"/>
          <w:sz w:val="22"/>
          <w:szCs w:val="22"/>
        </w:rPr>
        <w:t>V</w:t>
      </w:r>
      <w:r w:rsidRPr="00C41A2C">
        <w:rPr>
          <w:rFonts w:asciiTheme="majorHAnsi" w:eastAsia="ＭＳ Ｐ明朝" w:hAnsiTheme="majorHAnsi" w:cstheme="majorHAnsi"/>
          <w:sz w:val="22"/>
          <w:szCs w:val="22"/>
        </w:rPr>
        <w:t>形式でのデータ取り込みに対応していないため、</w:t>
      </w:r>
      <w:r w:rsidRPr="00C41A2C">
        <w:rPr>
          <w:rFonts w:asciiTheme="majorHAnsi" w:eastAsia="ＭＳ Ｐ明朝" w:hAnsiTheme="majorHAnsi" w:cstheme="majorHAnsi"/>
          <w:sz w:val="22"/>
          <w:szCs w:val="22"/>
        </w:rPr>
        <w:t>CS</w:t>
      </w:r>
      <w:r w:rsidR="00CD0873" w:rsidRPr="00C41A2C">
        <w:rPr>
          <w:rFonts w:asciiTheme="majorHAnsi" w:eastAsia="ＭＳ Ｐ明朝" w:hAnsiTheme="majorHAnsi" w:cstheme="majorHAnsi"/>
          <w:sz w:val="22"/>
          <w:szCs w:val="22"/>
        </w:rPr>
        <w:t>V</w:t>
      </w:r>
      <w:r w:rsidRPr="00C41A2C">
        <w:rPr>
          <w:rFonts w:asciiTheme="majorHAnsi" w:eastAsia="ＭＳ Ｐ明朝" w:hAnsiTheme="majorHAnsi" w:cstheme="majorHAnsi"/>
          <w:sz w:val="22"/>
          <w:szCs w:val="22"/>
        </w:rPr>
        <w:t>ファイルでの提出を希望する施設は</w:t>
      </w:r>
      <w:r w:rsidRPr="00C41A2C">
        <w:rPr>
          <w:rFonts w:asciiTheme="majorHAnsi" w:eastAsia="ＭＳ Ｐ明朝" w:hAnsiTheme="majorHAnsi" w:cstheme="majorHAnsi"/>
          <w:sz w:val="22"/>
          <w:szCs w:val="22"/>
        </w:rPr>
        <w:t>INDICE</w:t>
      </w:r>
      <w:r w:rsidRPr="00C41A2C">
        <w:rPr>
          <w:rFonts w:asciiTheme="majorHAnsi" w:eastAsia="ＭＳ Ｐ明朝" w:hAnsiTheme="majorHAnsi" w:cstheme="majorHAnsi"/>
          <w:sz w:val="22"/>
          <w:szCs w:val="22"/>
        </w:rPr>
        <w:t>と同等のクリーニングを行った</w:t>
      </w:r>
      <w:r w:rsidRPr="00C41A2C">
        <w:rPr>
          <w:rFonts w:asciiTheme="majorHAnsi" w:eastAsia="ＭＳ Ｐ明朝" w:hAnsiTheme="majorHAnsi" w:cstheme="majorHAnsi"/>
          <w:sz w:val="22"/>
          <w:szCs w:val="22"/>
        </w:rPr>
        <w:t>CS</w:t>
      </w:r>
      <w:r w:rsidR="00CD0873" w:rsidRPr="00C41A2C">
        <w:rPr>
          <w:rFonts w:asciiTheme="majorHAnsi" w:eastAsia="ＭＳ Ｐ明朝" w:hAnsiTheme="majorHAnsi" w:cstheme="majorHAnsi"/>
          <w:sz w:val="22"/>
          <w:szCs w:val="22"/>
        </w:rPr>
        <w:t>V</w:t>
      </w:r>
      <w:r w:rsidRPr="00C41A2C">
        <w:rPr>
          <w:rFonts w:asciiTheme="majorHAnsi" w:eastAsia="ＭＳ Ｐ明朝" w:hAnsiTheme="majorHAnsi" w:cstheme="majorHAnsi"/>
          <w:sz w:val="22"/>
          <w:szCs w:val="22"/>
        </w:rPr>
        <w:t>ファイルをオンラインレジストの代用として事務局に提出する。</w:t>
      </w:r>
    </w:p>
    <w:p w14:paraId="5DA00E05" w14:textId="77777777" w:rsidR="00D10701" w:rsidRPr="00C41A2C" w:rsidRDefault="00D10701" w:rsidP="00D10701">
      <w:pPr>
        <w:tabs>
          <w:tab w:val="left" w:pos="1334"/>
        </w:tabs>
        <w:rPr>
          <w:rFonts w:asciiTheme="majorHAnsi" w:eastAsia="ＭＳ Ｐ明朝" w:hAnsiTheme="majorHAnsi" w:cstheme="majorHAnsi"/>
          <w:sz w:val="22"/>
          <w:szCs w:val="22"/>
        </w:rPr>
      </w:pPr>
      <w:r w:rsidRPr="00C41A2C">
        <w:rPr>
          <w:rFonts w:asciiTheme="majorHAnsi" w:eastAsia="ＭＳ Ｐ明朝" w:hAnsiTheme="majorHAnsi" w:cstheme="majorHAnsi"/>
          <w:sz w:val="22"/>
          <w:szCs w:val="22"/>
        </w:rPr>
        <w:t>施設別の調査項目は、毎年各病院へのアンケート調査として収集する。</w:t>
      </w:r>
    </w:p>
    <w:p w14:paraId="6046C9E1" w14:textId="77777777" w:rsidR="00D10701" w:rsidRPr="00C41A2C" w:rsidRDefault="00D10701" w:rsidP="00D10701">
      <w:pPr>
        <w:tabs>
          <w:tab w:val="left" w:pos="1334"/>
        </w:tabs>
        <w:rPr>
          <w:rFonts w:asciiTheme="majorHAnsi" w:eastAsia="ＭＳ Ｐ明朝" w:hAnsiTheme="majorHAnsi" w:cstheme="majorHAnsi"/>
          <w:sz w:val="22"/>
          <w:szCs w:val="22"/>
        </w:rPr>
      </w:pPr>
    </w:p>
    <w:p w14:paraId="16BBA471" w14:textId="77777777" w:rsidR="00D10701" w:rsidRPr="00C41A2C" w:rsidRDefault="00D10701" w:rsidP="00D10701">
      <w:pPr>
        <w:tabs>
          <w:tab w:val="left" w:pos="1334"/>
        </w:tabs>
        <w:rPr>
          <w:rFonts w:asciiTheme="majorHAnsi" w:eastAsia="ＭＳ Ｐ明朝" w:hAnsiTheme="majorHAnsi" w:cstheme="majorHAnsi"/>
          <w:sz w:val="22"/>
          <w:szCs w:val="22"/>
        </w:rPr>
      </w:pPr>
      <w:r w:rsidRPr="00C41A2C">
        <w:rPr>
          <w:rFonts w:asciiTheme="majorHAnsi" w:eastAsia="ＭＳ Ｐ明朝" w:hAnsiTheme="majorHAnsi" w:cstheme="majorHAnsi"/>
          <w:sz w:val="22"/>
          <w:szCs w:val="22"/>
        </w:rPr>
        <w:t>4)</w:t>
      </w:r>
      <w:r w:rsidRPr="00C41A2C">
        <w:rPr>
          <w:rFonts w:asciiTheme="majorHAnsi" w:eastAsia="ＭＳ Ｐ明朝" w:hAnsiTheme="majorHAnsi" w:cstheme="majorHAnsi"/>
          <w:sz w:val="22"/>
          <w:szCs w:val="22"/>
        </w:rPr>
        <w:t>解析</w:t>
      </w:r>
    </w:p>
    <w:p w14:paraId="37A04583" w14:textId="0B3823E8" w:rsidR="00D10701" w:rsidRPr="00C41A2C" w:rsidRDefault="00D10701" w:rsidP="00D10701">
      <w:pPr>
        <w:rPr>
          <w:rFonts w:asciiTheme="majorHAnsi" w:hAnsiTheme="majorHAnsi" w:cstheme="majorHAnsi"/>
          <w:sz w:val="22"/>
          <w:szCs w:val="22"/>
        </w:rPr>
      </w:pPr>
      <w:r w:rsidRPr="00C41A2C">
        <w:rPr>
          <w:rFonts w:asciiTheme="majorHAnsi" w:hAnsiTheme="majorHAnsi" w:cstheme="majorHAnsi"/>
          <w:sz w:val="22"/>
          <w:szCs w:val="22"/>
        </w:rPr>
        <w:t>集積したデータは、日本院内救急検討委員会のレジストリ班によって解析される。解析は我が国における院内心停止症例の蘇生に関する基礎データとして、</w:t>
      </w:r>
      <w:r w:rsidR="00613FC9" w:rsidRPr="00C41A2C">
        <w:rPr>
          <w:rFonts w:asciiTheme="majorHAnsi" w:hAnsiTheme="majorHAnsi" w:cstheme="majorHAnsi"/>
          <w:sz w:val="22"/>
          <w:szCs w:val="22"/>
        </w:rPr>
        <w:t>院内心停止の記述統計を中心に</w:t>
      </w:r>
      <w:r w:rsidRPr="00C41A2C">
        <w:rPr>
          <w:rFonts w:asciiTheme="majorHAnsi" w:hAnsiTheme="majorHAnsi" w:cstheme="majorHAnsi"/>
          <w:sz w:val="22"/>
          <w:szCs w:val="22"/>
        </w:rPr>
        <w:t>ウツタインテンプレートに準じて解析を行</w:t>
      </w:r>
      <w:r w:rsidR="00613FC9" w:rsidRPr="00C41A2C">
        <w:rPr>
          <w:rFonts w:asciiTheme="majorHAnsi" w:hAnsiTheme="majorHAnsi" w:cstheme="majorHAnsi"/>
          <w:sz w:val="22"/>
          <w:szCs w:val="22"/>
        </w:rPr>
        <w:t>う。</w:t>
      </w:r>
      <w:r w:rsidRPr="00C41A2C">
        <w:rPr>
          <w:rFonts w:asciiTheme="majorHAnsi" w:hAnsiTheme="majorHAnsi" w:cstheme="majorHAnsi"/>
          <w:sz w:val="22"/>
          <w:szCs w:val="22"/>
        </w:rPr>
        <w:t>解析されたデータは参加施設のベンチマーキングと院内救急体制の充実を目的として、全国データとの比較などを載せたレポートを参加施設に提供する。</w:t>
      </w:r>
    </w:p>
    <w:p w14:paraId="1A9790DA" w14:textId="6498867D" w:rsidR="00787B71" w:rsidRPr="00C41A2C" w:rsidRDefault="00787B71" w:rsidP="00787B71">
      <w:pPr>
        <w:rPr>
          <w:rFonts w:asciiTheme="majorHAnsi" w:hAnsiTheme="majorHAnsi" w:cstheme="majorHAnsi"/>
          <w:sz w:val="22"/>
          <w:szCs w:val="22"/>
        </w:rPr>
      </w:pPr>
      <w:r w:rsidRPr="00C41A2C">
        <w:rPr>
          <w:rFonts w:asciiTheme="majorHAnsi" w:hAnsiTheme="majorHAnsi" w:cstheme="majorHAnsi"/>
          <w:b/>
          <w:sz w:val="22"/>
          <w:szCs w:val="22"/>
        </w:rPr>
        <w:t>解析例として</w:t>
      </w:r>
      <w:r w:rsidRPr="00C41A2C">
        <w:rPr>
          <w:rFonts w:asciiTheme="majorHAnsi" w:hAnsiTheme="majorHAnsi" w:cstheme="majorHAnsi"/>
          <w:sz w:val="22"/>
          <w:szCs w:val="22"/>
        </w:rPr>
        <w:t>心拍再開後の</w:t>
      </w:r>
      <w:r w:rsidRPr="00C41A2C">
        <w:rPr>
          <w:rFonts w:asciiTheme="majorHAnsi" w:hAnsiTheme="majorHAnsi" w:cstheme="majorHAnsi"/>
          <w:sz w:val="22"/>
          <w:szCs w:val="22"/>
        </w:rPr>
        <w:t>24</w:t>
      </w:r>
      <w:r w:rsidRPr="00C41A2C">
        <w:rPr>
          <w:rFonts w:asciiTheme="majorHAnsi" w:hAnsiTheme="majorHAnsi" w:cstheme="majorHAnsi"/>
          <w:sz w:val="22"/>
          <w:szCs w:val="22"/>
        </w:rPr>
        <w:t>時間後・</w:t>
      </w:r>
      <w:r w:rsidRPr="00C41A2C">
        <w:rPr>
          <w:rFonts w:asciiTheme="majorHAnsi" w:hAnsiTheme="majorHAnsi" w:cstheme="majorHAnsi"/>
          <w:sz w:val="22"/>
          <w:szCs w:val="22"/>
        </w:rPr>
        <w:t>30</w:t>
      </w:r>
      <w:r w:rsidRPr="00C41A2C">
        <w:rPr>
          <w:rFonts w:asciiTheme="majorHAnsi" w:hAnsiTheme="majorHAnsi" w:cstheme="majorHAnsi"/>
          <w:sz w:val="22"/>
          <w:szCs w:val="22"/>
        </w:rPr>
        <w:t>日後の死亡率、心停止の直接死因の頻度、心停止のリズム（心静止、心室細動、脈なし心室粗動、無脈性電気活動）と心拍再開率・</w:t>
      </w:r>
      <w:r w:rsidRPr="00C41A2C">
        <w:rPr>
          <w:rFonts w:asciiTheme="majorHAnsi" w:hAnsiTheme="majorHAnsi" w:cstheme="majorHAnsi"/>
          <w:sz w:val="22"/>
          <w:szCs w:val="22"/>
        </w:rPr>
        <w:t>30</w:t>
      </w:r>
      <w:r w:rsidRPr="00C41A2C">
        <w:rPr>
          <w:rFonts w:asciiTheme="majorHAnsi" w:hAnsiTheme="majorHAnsi" w:cstheme="majorHAnsi"/>
          <w:sz w:val="22"/>
          <w:szCs w:val="22"/>
        </w:rPr>
        <w:t>日神経学的予後および院内生存率、神経学的予後良好症例に関わる因子、</w:t>
      </w:r>
      <w:r w:rsidRPr="00C41A2C">
        <w:rPr>
          <w:rFonts w:asciiTheme="majorHAnsi" w:hAnsiTheme="majorHAnsi" w:cstheme="majorHAnsi"/>
          <w:sz w:val="22"/>
          <w:szCs w:val="22"/>
        </w:rPr>
        <w:t>RRS</w:t>
      </w:r>
      <w:r w:rsidRPr="00C41A2C">
        <w:rPr>
          <w:rFonts w:asciiTheme="majorHAnsi" w:hAnsiTheme="majorHAnsi" w:cstheme="majorHAnsi"/>
          <w:sz w:val="22"/>
          <w:szCs w:val="22"/>
        </w:rPr>
        <w:t>導入している施設での院内死亡率の年次推移などがある。群間比較を行う際はカイ二乗検定、フィッシャーの正確確率検定を用い、連続するデータの比較には</w:t>
      </w:r>
      <w:r w:rsidRPr="00C41A2C">
        <w:rPr>
          <w:rFonts w:asciiTheme="majorHAnsi" w:hAnsiTheme="majorHAnsi" w:cstheme="majorHAnsi"/>
          <w:sz w:val="22"/>
          <w:szCs w:val="22"/>
        </w:rPr>
        <w:t>unpaired t-test</w:t>
      </w:r>
      <w:r w:rsidRPr="00C41A2C">
        <w:rPr>
          <w:rFonts w:asciiTheme="majorHAnsi" w:hAnsiTheme="majorHAnsi" w:cstheme="majorHAnsi"/>
          <w:sz w:val="22"/>
          <w:szCs w:val="22"/>
        </w:rPr>
        <w:t>を用いる。神経学的予後良好症例に関わる因子に関してはロジスティック回帰モデルにおけるオッズ比および</w:t>
      </w:r>
      <w:r w:rsidRPr="00C41A2C">
        <w:rPr>
          <w:rFonts w:asciiTheme="majorHAnsi" w:hAnsiTheme="majorHAnsi" w:cstheme="majorHAnsi"/>
          <w:sz w:val="22"/>
          <w:szCs w:val="22"/>
        </w:rPr>
        <w:t>95</w:t>
      </w:r>
      <w:r w:rsidRPr="00C41A2C">
        <w:rPr>
          <w:rFonts w:asciiTheme="majorHAnsi" w:hAnsiTheme="majorHAnsi" w:cstheme="majorHAnsi"/>
          <w:sz w:val="22"/>
          <w:szCs w:val="22"/>
        </w:rPr>
        <w:t>％信頼区間を用いる。</w:t>
      </w:r>
    </w:p>
    <w:p w14:paraId="439CC201" w14:textId="77777777" w:rsidR="00D10701" w:rsidRPr="00C41A2C" w:rsidRDefault="00D10701" w:rsidP="00C12243">
      <w:pPr>
        <w:rPr>
          <w:rFonts w:asciiTheme="majorHAnsi" w:hAnsiTheme="majorHAnsi" w:cstheme="majorHAnsi"/>
          <w:b/>
          <w:sz w:val="22"/>
          <w:szCs w:val="22"/>
        </w:rPr>
      </w:pPr>
    </w:p>
    <w:p w14:paraId="6FCB6CCA" w14:textId="77777777" w:rsidR="00D10701" w:rsidRPr="00C41A2C" w:rsidRDefault="00D10701" w:rsidP="003356CD">
      <w:pPr>
        <w:pStyle w:val="af4"/>
        <w:numPr>
          <w:ilvl w:val="0"/>
          <w:numId w:val="7"/>
        </w:numPr>
        <w:ind w:leftChars="0"/>
        <w:rPr>
          <w:rFonts w:asciiTheme="majorHAnsi" w:hAnsiTheme="majorHAnsi" w:cstheme="majorHAnsi"/>
          <w:b/>
          <w:sz w:val="22"/>
          <w:szCs w:val="22"/>
        </w:rPr>
      </w:pPr>
      <w:r w:rsidRPr="00C41A2C">
        <w:rPr>
          <w:rFonts w:asciiTheme="majorHAnsi" w:hAnsiTheme="majorHAnsi" w:cstheme="majorHAnsi"/>
          <w:b/>
          <w:sz w:val="22"/>
          <w:szCs w:val="22"/>
        </w:rPr>
        <w:t>研究期間</w:t>
      </w:r>
    </w:p>
    <w:p w14:paraId="6A1965B6" w14:textId="28C63772" w:rsidR="00D10701" w:rsidRPr="00C41A2C" w:rsidRDefault="00367AF9" w:rsidP="00D10701">
      <w:pPr>
        <w:rPr>
          <w:rFonts w:asciiTheme="majorHAnsi" w:hAnsiTheme="majorHAnsi" w:cstheme="majorHAnsi"/>
          <w:sz w:val="22"/>
          <w:szCs w:val="22"/>
        </w:rPr>
      </w:pPr>
      <w:r w:rsidRPr="00C41A2C">
        <w:rPr>
          <w:rFonts w:asciiTheme="majorHAnsi" w:hAnsiTheme="majorHAnsi" w:cstheme="majorHAnsi"/>
          <w:sz w:val="22"/>
          <w:szCs w:val="22"/>
        </w:rPr>
        <w:t>研究</w:t>
      </w:r>
      <w:r w:rsidR="00D10701" w:rsidRPr="00C41A2C">
        <w:rPr>
          <w:rFonts w:asciiTheme="majorHAnsi" w:hAnsiTheme="majorHAnsi" w:cstheme="majorHAnsi"/>
          <w:sz w:val="22"/>
          <w:szCs w:val="22"/>
        </w:rPr>
        <w:t>登録期間</w:t>
      </w:r>
      <w:r w:rsidRPr="00C41A2C">
        <w:rPr>
          <w:rFonts w:asciiTheme="majorHAnsi" w:hAnsiTheme="majorHAnsi" w:cstheme="majorHAnsi"/>
          <w:sz w:val="22"/>
          <w:szCs w:val="22"/>
        </w:rPr>
        <w:t>：</w:t>
      </w:r>
      <w:r w:rsidR="00D10701" w:rsidRPr="00C41A2C">
        <w:rPr>
          <w:rFonts w:asciiTheme="majorHAnsi" w:hAnsiTheme="majorHAnsi" w:cstheme="majorHAnsi"/>
          <w:sz w:val="22"/>
          <w:szCs w:val="22"/>
        </w:rPr>
        <w:t>倫理委員会承認後から</w:t>
      </w:r>
      <w:r w:rsidR="00D10701" w:rsidRPr="00C41A2C">
        <w:rPr>
          <w:rFonts w:asciiTheme="majorHAnsi" w:hAnsiTheme="majorHAnsi" w:cstheme="majorHAnsi"/>
          <w:sz w:val="22"/>
          <w:szCs w:val="22"/>
        </w:rPr>
        <w:t>2028</w:t>
      </w:r>
      <w:r w:rsidR="00D10701" w:rsidRPr="00C41A2C">
        <w:rPr>
          <w:rFonts w:asciiTheme="majorHAnsi" w:hAnsiTheme="majorHAnsi" w:cstheme="majorHAnsi"/>
          <w:sz w:val="22"/>
          <w:szCs w:val="22"/>
        </w:rPr>
        <w:t>年</w:t>
      </w:r>
      <w:r w:rsidR="00D10701" w:rsidRPr="00C41A2C">
        <w:rPr>
          <w:rFonts w:asciiTheme="majorHAnsi" w:hAnsiTheme="majorHAnsi" w:cstheme="majorHAnsi"/>
          <w:sz w:val="22"/>
          <w:szCs w:val="22"/>
        </w:rPr>
        <w:t>7</w:t>
      </w:r>
      <w:r w:rsidR="00D10701" w:rsidRPr="00C41A2C">
        <w:rPr>
          <w:rFonts w:asciiTheme="majorHAnsi" w:hAnsiTheme="majorHAnsi" w:cstheme="majorHAnsi"/>
          <w:sz w:val="22"/>
          <w:szCs w:val="22"/>
        </w:rPr>
        <w:t>月</w:t>
      </w:r>
      <w:r w:rsidR="00D10701" w:rsidRPr="00C41A2C">
        <w:rPr>
          <w:rFonts w:asciiTheme="majorHAnsi" w:hAnsiTheme="majorHAnsi" w:cstheme="majorHAnsi"/>
          <w:sz w:val="22"/>
          <w:szCs w:val="22"/>
        </w:rPr>
        <w:t>31</w:t>
      </w:r>
      <w:r w:rsidR="00D10701" w:rsidRPr="00C41A2C">
        <w:rPr>
          <w:rFonts w:asciiTheme="majorHAnsi" w:hAnsiTheme="majorHAnsi" w:cstheme="majorHAnsi"/>
          <w:sz w:val="22"/>
          <w:szCs w:val="22"/>
        </w:rPr>
        <w:t>日まで</w:t>
      </w:r>
    </w:p>
    <w:p w14:paraId="26E4455D" w14:textId="7ADE1B27" w:rsidR="001469C3" w:rsidRPr="00C41A2C" w:rsidRDefault="00367AF9" w:rsidP="00367AF9">
      <w:pPr>
        <w:rPr>
          <w:rFonts w:asciiTheme="majorHAnsi" w:hAnsiTheme="majorHAnsi" w:cstheme="majorHAnsi"/>
          <w:sz w:val="22"/>
          <w:szCs w:val="22"/>
        </w:rPr>
      </w:pPr>
      <w:r w:rsidRPr="00C41A2C">
        <w:rPr>
          <w:rFonts w:asciiTheme="majorHAnsi" w:hAnsiTheme="majorHAnsi" w:cstheme="majorHAnsi"/>
          <w:sz w:val="22"/>
          <w:szCs w:val="22"/>
        </w:rPr>
        <w:t>研究実施機関：</w:t>
      </w:r>
      <w:r w:rsidR="001469C3" w:rsidRPr="00C41A2C">
        <w:rPr>
          <w:rFonts w:asciiTheme="majorHAnsi" w:hAnsiTheme="majorHAnsi" w:cstheme="majorHAnsi"/>
          <w:sz w:val="22"/>
          <w:szCs w:val="22"/>
        </w:rPr>
        <w:t>倫理委員会承認後から</w:t>
      </w:r>
      <w:r w:rsidR="00444F8F" w:rsidRPr="00C41A2C">
        <w:rPr>
          <w:rFonts w:asciiTheme="majorHAnsi" w:hAnsiTheme="majorHAnsi" w:cstheme="majorHAnsi"/>
          <w:sz w:val="22"/>
          <w:szCs w:val="22"/>
        </w:rPr>
        <w:t>202</w:t>
      </w:r>
      <w:r w:rsidRPr="00C41A2C">
        <w:rPr>
          <w:rFonts w:asciiTheme="majorHAnsi" w:hAnsiTheme="majorHAnsi" w:cstheme="majorHAnsi"/>
          <w:sz w:val="22"/>
          <w:szCs w:val="22"/>
        </w:rPr>
        <w:t>8</w:t>
      </w:r>
      <w:r w:rsidR="001469C3" w:rsidRPr="00C41A2C">
        <w:rPr>
          <w:rFonts w:asciiTheme="majorHAnsi" w:hAnsiTheme="majorHAnsi" w:cstheme="majorHAnsi"/>
          <w:sz w:val="22"/>
          <w:szCs w:val="22"/>
        </w:rPr>
        <w:t>年</w:t>
      </w:r>
      <w:r w:rsidRPr="00C41A2C">
        <w:rPr>
          <w:rFonts w:asciiTheme="majorHAnsi" w:hAnsiTheme="majorHAnsi" w:cstheme="majorHAnsi"/>
          <w:sz w:val="22"/>
          <w:szCs w:val="22"/>
        </w:rPr>
        <w:t>10</w:t>
      </w:r>
      <w:r w:rsidR="001469C3" w:rsidRPr="00C41A2C">
        <w:rPr>
          <w:rFonts w:asciiTheme="majorHAnsi" w:hAnsiTheme="majorHAnsi" w:cstheme="majorHAnsi"/>
          <w:sz w:val="22"/>
          <w:szCs w:val="22"/>
        </w:rPr>
        <w:t>月</w:t>
      </w:r>
      <w:r w:rsidR="001469C3" w:rsidRPr="00C41A2C">
        <w:rPr>
          <w:rFonts w:asciiTheme="majorHAnsi" w:hAnsiTheme="majorHAnsi" w:cstheme="majorHAnsi"/>
          <w:sz w:val="22"/>
          <w:szCs w:val="22"/>
        </w:rPr>
        <w:t>31</w:t>
      </w:r>
      <w:r w:rsidR="001469C3" w:rsidRPr="00C41A2C">
        <w:rPr>
          <w:rFonts w:asciiTheme="majorHAnsi" w:hAnsiTheme="majorHAnsi" w:cstheme="majorHAnsi"/>
          <w:sz w:val="22"/>
          <w:szCs w:val="22"/>
        </w:rPr>
        <w:t>日まで</w:t>
      </w:r>
    </w:p>
    <w:p w14:paraId="1E45B550" w14:textId="77777777" w:rsidR="0081432B" w:rsidRPr="00C41A2C" w:rsidRDefault="0081432B" w:rsidP="00990575">
      <w:pPr>
        <w:tabs>
          <w:tab w:val="left" w:pos="7020"/>
        </w:tabs>
        <w:ind w:firstLineChars="100" w:firstLine="220"/>
        <w:rPr>
          <w:rFonts w:asciiTheme="majorHAnsi" w:hAnsiTheme="majorHAnsi" w:cstheme="majorHAnsi"/>
          <w:sz w:val="22"/>
          <w:szCs w:val="22"/>
        </w:rPr>
      </w:pPr>
    </w:p>
    <w:p w14:paraId="316A32D0" w14:textId="35C4A4D3" w:rsidR="001B22D0" w:rsidRPr="00C41A2C" w:rsidRDefault="00EF03EB" w:rsidP="003356CD">
      <w:pPr>
        <w:pStyle w:val="af4"/>
        <w:numPr>
          <w:ilvl w:val="0"/>
          <w:numId w:val="7"/>
        </w:numPr>
        <w:tabs>
          <w:tab w:val="left" w:pos="7020"/>
        </w:tabs>
        <w:ind w:leftChars="0"/>
        <w:rPr>
          <w:rFonts w:asciiTheme="majorHAnsi" w:hAnsiTheme="majorHAnsi" w:cstheme="majorHAnsi"/>
          <w:b/>
          <w:sz w:val="22"/>
          <w:szCs w:val="22"/>
        </w:rPr>
      </w:pPr>
      <w:r w:rsidRPr="00C41A2C">
        <w:rPr>
          <w:rFonts w:asciiTheme="majorHAnsi" w:hAnsiTheme="majorHAnsi" w:cstheme="majorHAnsi"/>
          <w:b/>
          <w:sz w:val="22"/>
          <w:szCs w:val="22"/>
        </w:rPr>
        <w:t>目標症例数</w:t>
      </w:r>
    </w:p>
    <w:p w14:paraId="0E30A799" w14:textId="53F3FDA8" w:rsidR="0021253D" w:rsidRPr="00C41A2C" w:rsidRDefault="0021253D" w:rsidP="003356CD">
      <w:pPr>
        <w:tabs>
          <w:tab w:val="left" w:pos="7020"/>
        </w:tabs>
        <w:ind w:firstLineChars="100" w:firstLine="220"/>
        <w:rPr>
          <w:rFonts w:asciiTheme="majorHAnsi" w:eastAsia="ＭＳ Ｐ明朝" w:hAnsiTheme="majorHAnsi" w:cstheme="majorHAnsi"/>
          <w:bCs/>
          <w:sz w:val="22"/>
          <w:szCs w:val="22"/>
        </w:rPr>
      </w:pPr>
      <w:r w:rsidRPr="00C41A2C">
        <w:rPr>
          <w:rFonts w:asciiTheme="majorHAnsi" w:eastAsia="ＭＳ Ｐ明朝" w:hAnsiTheme="majorHAnsi" w:cstheme="majorHAnsi"/>
          <w:bCs/>
          <w:sz w:val="22"/>
          <w:szCs w:val="22"/>
        </w:rPr>
        <w:t>目標症例数：約</w:t>
      </w:r>
      <w:r w:rsidRPr="00C41A2C">
        <w:rPr>
          <w:rFonts w:asciiTheme="majorHAnsi" w:eastAsia="ＭＳ Ｐ明朝" w:hAnsiTheme="majorHAnsi" w:cstheme="majorHAnsi"/>
          <w:bCs/>
          <w:sz w:val="22"/>
          <w:szCs w:val="22"/>
        </w:rPr>
        <w:t>3,000</w:t>
      </w:r>
      <w:r w:rsidRPr="00C41A2C">
        <w:rPr>
          <w:rFonts w:asciiTheme="majorHAnsi" w:eastAsia="ＭＳ Ｐ明朝" w:hAnsiTheme="majorHAnsi" w:cstheme="majorHAnsi"/>
          <w:bCs/>
          <w:sz w:val="22"/>
          <w:szCs w:val="22"/>
        </w:rPr>
        <w:t>症例　（本学</w:t>
      </w:r>
      <w:r w:rsidRPr="00C41A2C">
        <w:rPr>
          <w:rFonts w:asciiTheme="majorHAnsi" w:eastAsia="ＭＳ Ｐ明朝" w:hAnsiTheme="majorHAnsi" w:cstheme="majorHAnsi"/>
          <w:bCs/>
          <w:sz w:val="22"/>
          <w:szCs w:val="22"/>
        </w:rPr>
        <w:t>100</w:t>
      </w:r>
      <w:r w:rsidRPr="00C41A2C">
        <w:rPr>
          <w:rFonts w:asciiTheme="majorHAnsi" w:eastAsia="ＭＳ Ｐ明朝" w:hAnsiTheme="majorHAnsi" w:cstheme="majorHAnsi"/>
          <w:bCs/>
          <w:sz w:val="22"/>
          <w:szCs w:val="22"/>
        </w:rPr>
        <w:t>症例）</w:t>
      </w:r>
    </w:p>
    <w:p w14:paraId="7B9A3EDE" w14:textId="5256E90D" w:rsidR="0021253D" w:rsidRPr="00C41A2C" w:rsidRDefault="0021253D" w:rsidP="0021253D">
      <w:pPr>
        <w:ind w:firstLineChars="100" w:firstLine="220"/>
        <w:rPr>
          <w:rFonts w:asciiTheme="majorHAnsi" w:eastAsia="ＭＳ Ｐ明朝" w:hAnsiTheme="majorHAnsi" w:cstheme="majorHAnsi"/>
          <w:sz w:val="22"/>
          <w:szCs w:val="22"/>
        </w:rPr>
      </w:pPr>
      <w:r w:rsidRPr="00C41A2C">
        <w:rPr>
          <w:rFonts w:asciiTheme="majorHAnsi" w:eastAsia="ＭＳ Ｐ明朝" w:hAnsiTheme="majorHAnsi" w:cstheme="majorHAnsi"/>
          <w:bCs/>
          <w:sz w:val="22"/>
          <w:szCs w:val="22"/>
        </w:rPr>
        <w:t>設定根拠：先行するレジストリにおいて年間</w:t>
      </w:r>
      <w:r w:rsidRPr="00C41A2C">
        <w:rPr>
          <w:rFonts w:asciiTheme="majorHAnsi" w:eastAsia="ＭＳ Ｐ明朝" w:hAnsiTheme="majorHAnsi" w:cstheme="majorHAnsi"/>
          <w:bCs/>
          <w:sz w:val="22"/>
          <w:szCs w:val="22"/>
        </w:rPr>
        <w:t>35</w:t>
      </w:r>
      <w:r w:rsidRPr="00C41A2C">
        <w:rPr>
          <w:rFonts w:asciiTheme="majorHAnsi" w:eastAsia="ＭＳ Ｐ明朝" w:hAnsiTheme="majorHAnsi" w:cstheme="majorHAnsi"/>
          <w:bCs/>
          <w:sz w:val="22"/>
          <w:szCs w:val="22"/>
        </w:rPr>
        <w:t>例の症例蓄積を認めた</w:t>
      </w:r>
      <w:r w:rsidRPr="00C41A2C">
        <w:rPr>
          <w:rFonts w:asciiTheme="majorHAnsi" w:eastAsia="ＭＳ Ｐ明朝" w:hAnsiTheme="majorHAnsi" w:cstheme="majorHAnsi"/>
          <w:bCs/>
          <w:sz w:val="22"/>
          <w:szCs w:val="22"/>
        </w:rPr>
        <w:t xml:space="preserve"> (2021</w:t>
      </w:r>
      <w:r w:rsidRPr="00C41A2C">
        <w:rPr>
          <w:rFonts w:asciiTheme="majorHAnsi" w:eastAsia="ＭＳ Ｐ明朝" w:hAnsiTheme="majorHAnsi" w:cstheme="majorHAnsi"/>
          <w:bCs/>
          <w:sz w:val="22"/>
          <w:szCs w:val="22"/>
        </w:rPr>
        <w:t>年</w:t>
      </w:r>
      <w:r w:rsidRPr="00C41A2C">
        <w:rPr>
          <w:rFonts w:asciiTheme="majorHAnsi" w:eastAsia="ＭＳ Ｐ明朝" w:hAnsiTheme="majorHAnsi" w:cstheme="majorHAnsi"/>
          <w:bCs/>
          <w:sz w:val="22"/>
          <w:szCs w:val="22"/>
        </w:rPr>
        <w:t>)</w:t>
      </w:r>
      <w:r w:rsidRPr="00C41A2C">
        <w:rPr>
          <w:rFonts w:asciiTheme="majorHAnsi" w:eastAsia="ＭＳ Ｐ明朝" w:hAnsiTheme="majorHAnsi" w:cstheme="majorHAnsi"/>
          <w:bCs/>
          <w:sz w:val="22"/>
          <w:szCs w:val="22"/>
        </w:rPr>
        <w:t>。</w:t>
      </w:r>
    </w:p>
    <w:p w14:paraId="47C37BD2" w14:textId="77777777" w:rsidR="00062117" w:rsidRPr="00C41A2C" w:rsidRDefault="00062117" w:rsidP="00EF03EB">
      <w:pPr>
        <w:tabs>
          <w:tab w:val="left" w:pos="7020"/>
        </w:tabs>
        <w:rPr>
          <w:rFonts w:asciiTheme="majorHAnsi" w:eastAsia="ＭＳ Ｐ明朝" w:hAnsiTheme="majorHAnsi" w:cstheme="majorHAnsi"/>
          <w:sz w:val="22"/>
          <w:szCs w:val="22"/>
        </w:rPr>
      </w:pPr>
    </w:p>
    <w:p w14:paraId="3C21EA56" w14:textId="4A87E1EA" w:rsidR="0021253D" w:rsidRPr="00C41A2C" w:rsidRDefault="0021253D" w:rsidP="00367AF9">
      <w:pPr>
        <w:pStyle w:val="af4"/>
        <w:numPr>
          <w:ilvl w:val="0"/>
          <w:numId w:val="7"/>
        </w:numPr>
        <w:ind w:leftChars="0"/>
        <w:rPr>
          <w:rFonts w:asciiTheme="majorHAnsi" w:eastAsia="ＭＳ Ｐ明朝" w:hAnsiTheme="majorHAnsi" w:cstheme="majorHAnsi"/>
          <w:sz w:val="22"/>
          <w:szCs w:val="22"/>
        </w:rPr>
      </w:pPr>
      <w:r w:rsidRPr="00C41A2C">
        <w:rPr>
          <w:rFonts w:asciiTheme="majorHAnsi" w:eastAsia="ＭＳ Ｐ明朝" w:hAnsiTheme="majorHAnsi" w:cstheme="majorHAnsi"/>
          <w:b/>
          <w:bCs/>
          <w:sz w:val="22"/>
          <w:szCs w:val="22"/>
        </w:rPr>
        <w:t>研究対象者に説明し同意を得る方法</w:t>
      </w:r>
    </w:p>
    <w:p w14:paraId="7C27A707" w14:textId="77777777" w:rsidR="0021253D" w:rsidRPr="00C41A2C" w:rsidRDefault="0021253D" w:rsidP="003356CD">
      <w:pPr>
        <w:tabs>
          <w:tab w:val="left" w:pos="1620"/>
          <w:tab w:val="left" w:pos="2626"/>
        </w:tabs>
        <w:ind w:firstLineChars="100" w:firstLine="220"/>
        <w:rPr>
          <w:rFonts w:asciiTheme="majorHAnsi" w:eastAsia="ＭＳ Ｐ明朝" w:hAnsiTheme="majorHAnsi" w:cstheme="majorHAnsi"/>
          <w:sz w:val="22"/>
          <w:szCs w:val="22"/>
        </w:rPr>
      </w:pPr>
      <w:r w:rsidRPr="00C41A2C">
        <w:rPr>
          <w:rFonts w:asciiTheme="majorHAnsi" w:eastAsia="ＭＳ Ｐ明朝" w:hAnsiTheme="majorHAnsi" w:cstheme="majorHAnsi"/>
          <w:sz w:val="22"/>
          <w:szCs w:val="22"/>
        </w:rPr>
        <w:t>本研究は、医療安全対策の改善業務の一環として行っており、客観的評価を目的としたもので、救命率向上や発症予防対策を検討するため、全例の登録が重要と考えられる。また研究対象者が院内で急変した患者であり、病院全体の入院患者が対象となり得ることから、患者本人や代諾者から本研究について説明し承諾を得ることは難しい。通常診療内の情報からのデータ登録、分析する研究であることから、個別に患者からインフォームド・コンセントは取得せず、本研究の目的を含む研究の実施についての情報を救急医学の</w:t>
      </w:r>
      <w:r w:rsidRPr="00C41A2C">
        <w:rPr>
          <w:rFonts w:asciiTheme="majorHAnsi" w:eastAsia="ＭＳ Ｐ明朝" w:hAnsiTheme="majorHAnsi" w:cstheme="majorHAnsi"/>
          <w:sz w:val="22"/>
          <w:szCs w:val="22"/>
        </w:rPr>
        <w:t>HP</w:t>
      </w:r>
      <w:r w:rsidRPr="00C41A2C">
        <w:rPr>
          <w:rFonts w:asciiTheme="majorHAnsi" w:eastAsia="ＭＳ Ｐ明朝" w:hAnsiTheme="majorHAnsi" w:cstheme="majorHAnsi"/>
          <w:sz w:val="22"/>
          <w:szCs w:val="22"/>
        </w:rPr>
        <w:t>で公開し、研究対象者より申し出があった場合は解析対象より除外する。</w:t>
      </w:r>
    </w:p>
    <w:p w14:paraId="575EC29A" w14:textId="77777777" w:rsidR="0021253D" w:rsidRPr="00C41A2C" w:rsidRDefault="0021253D" w:rsidP="0021253D">
      <w:pPr>
        <w:tabs>
          <w:tab w:val="left" w:pos="1620"/>
          <w:tab w:val="left" w:pos="2518"/>
        </w:tabs>
        <w:rPr>
          <w:rFonts w:asciiTheme="majorHAnsi" w:eastAsia="ＭＳ Ｐ明朝" w:hAnsiTheme="majorHAnsi" w:cstheme="majorHAnsi"/>
          <w:b/>
          <w:bCs/>
          <w:sz w:val="22"/>
          <w:szCs w:val="22"/>
        </w:rPr>
      </w:pPr>
    </w:p>
    <w:p w14:paraId="63CD74A1" w14:textId="4C0A0DEB" w:rsidR="0021253D" w:rsidRPr="00C41A2C" w:rsidRDefault="0021253D" w:rsidP="003356CD">
      <w:pPr>
        <w:pStyle w:val="af4"/>
        <w:numPr>
          <w:ilvl w:val="0"/>
          <w:numId w:val="7"/>
        </w:numPr>
        <w:tabs>
          <w:tab w:val="left" w:pos="1620"/>
          <w:tab w:val="left" w:pos="2518"/>
        </w:tabs>
        <w:ind w:leftChars="0"/>
        <w:rPr>
          <w:rFonts w:asciiTheme="majorHAnsi" w:eastAsia="ＭＳ Ｐ明朝" w:hAnsiTheme="majorHAnsi" w:cstheme="majorHAnsi"/>
          <w:sz w:val="22"/>
          <w:szCs w:val="22"/>
        </w:rPr>
      </w:pPr>
      <w:r w:rsidRPr="00C41A2C">
        <w:rPr>
          <w:rFonts w:asciiTheme="majorHAnsi" w:eastAsia="ＭＳ Ｐ明朝" w:hAnsiTheme="majorHAnsi" w:cstheme="majorHAnsi"/>
          <w:b/>
          <w:bCs/>
          <w:sz w:val="22"/>
          <w:szCs w:val="22"/>
        </w:rPr>
        <w:t>研究対象者の人権および安全性・不利益に対する配慮</w:t>
      </w:r>
    </w:p>
    <w:p w14:paraId="43E45912" w14:textId="5C003734" w:rsidR="0021253D" w:rsidRPr="00C41A2C" w:rsidRDefault="0021253D" w:rsidP="0021253D">
      <w:pPr>
        <w:tabs>
          <w:tab w:val="left" w:pos="1620"/>
          <w:tab w:val="left" w:pos="2518"/>
        </w:tabs>
        <w:rPr>
          <w:rFonts w:asciiTheme="majorHAnsi" w:eastAsia="ＭＳ Ｐ明朝" w:hAnsiTheme="majorHAnsi" w:cstheme="majorHAnsi"/>
          <w:sz w:val="22"/>
          <w:szCs w:val="22"/>
        </w:rPr>
      </w:pPr>
      <w:r w:rsidRPr="00C41A2C">
        <w:rPr>
          <w:rFonts w:asciiTheme="majorHAnsi" w:eastAsia="ＭＳ Ｐ明朝" w:hAnsiTheme="majorHAnsi" w:cstheme="majorHAnsi"/>
          <w:sz w:val="22"/>
          <w:szCs w:val="22"/>
        </w:rPr>
        <w:t xml:space="preserve"> </w:t>
      </w:r>
      <w:r w:rsidRPr="00C41A2C">
        <w:rPr>
          <w:rFonts w:asciiTheme="majorHAnsi" w:eastAsia="ＭＳ Ｐ明朝" w:hAnsiTheme="majorHAnsi" w:cstheme="majorHAnsi"/>
          <w:sz w:val="22"/>
          <w:szCs w:val="22"/>
        </w:rPr>
        <w:t>（１）個人情報の取扱い</w:t>
      </w:r>
    </w:p>
    <w:p w14:paraId="53E942CE" w14:textId="77777777" w:rsidR="0021253D" w:rsidRPr="00C41A2C" w:rsidRDefault="0021253D" w:rsidP="003356CD">
      <w:pPr>
        <w:tabs>
          <w:tab w:val="left" w:pos="1620"/>
          <w:tab w:val="left" w:pos="2518"/>
        </w:tabs>
        <w:ind w:firstLineChars="100" w:firstLine="220"/>
        <w:rPr>
          <w:rFonts w:asciiTheme="majorHAnsi" w:eastAsia="ＭＳ Ｐ明朝" w:hAnsiTheme="majorHAnsi" w:cstheme="majorHAnsi"/>
          <w:sz w:val="22"/>
          <w:szCs w:val="22"/>
        </w:rPr>
      </w:pPr>
      <w:r w:rsidRPr="00C41A2C">
        <w:rPr>
          <w:rFonts w:asciiTheme="majorHAnsi" w:eastAsia="ＭＳ Ｐ明朝" w:hAnsiTheme="majorHAnsi" w:cstheme="majorHAnsi"/>
          <w:sz w:val="22"/>
          <w:szCs w:val="22"/>
        </w:rPr>
        <w:t>個人を特定できる情報を除外した形でデータを抽出し、レジストリへ登録を行う。各参加施設では患者の個人情報とは無関係なレジストリ管理番号を付した患者リストを作成する。これは、研究対象から外れる旨の申し出があった場合にデータを削除するためである。患者リストは代表研究施設、解析を行うレジストリ班、およびレジストリデータの</w:t>
      </w:r>
      <w:r w:rsidRPr="00C41A2C">
        <w:rPr>
          <w:rFonts w:asciiTheme="majorHAnsi" w:eastAsia="ＭＳ Ｐ明朝" w:hAnsiTheme="majorHAnsi" w:cstheme="majorHAnsi"/>
          <w:sz w:val="22"/>
          <w:szCs w:val="22"/>
        </w:rPr>
        <w:t>2</w:t>
      </w:r>
      <w:r w:rsidRPr="00C41A2C">
        <w:rPr>
          <w:rFonts w:asciiTheme="majorHAnsi" w:eastAsia="ＭＳ Ｐ明朝" w:hAnsiTheme="majorHAnsi" w:cstheme="majorHAnsi"/>
          <w:sz w:val="22"/>
          <w:szCs w:val="22"/>
        </w:rPr>
        <w:t>次利用を行う施設には渡さない。患者リストは、個人情報管理者が各参加施設の鍵のついた引き出しに厳重に管理する。</w:t>
      </w:r>
    </w:p>
    <w:p w14:paraId="4E8C935A" w14:textId="36B4CC14" w:rsidR="0021253D" w:rsidRPr="00C41A2C" w:rsidRDefault="0021253D" w:rsidP="0021253D">
      <w:pPr>
        <w:tabs>
          <w:tab w:val="left" w:pos="1620"/>
          <w:tab w:val="left" w:pos="2518"/>
        </w:tabs>
        <w:rPr>
          <w:rFonts w:asciiTheme="majorHAnsi" w:eastAsia="ＭＳ Ｐ明朝" w:hAnsiTheme="majorHAnsi" w:cstheme="majorHAnsi"/>
          <w:sz w:val="22"/>
          <w:szCs w:val="22"/>
        </w:rPr>
      </w:pPr>
      <w:r w:rsidRPr="00C41A2C">
        <w:rPr>
          <w:rFonts w:asciiTheme="majorHAnsi" w:eastAsia="ＭＳ Ｐ明朝" w:hAnsiTheme="majorHAnsi" w:cstheme="majorHAnsi"/>
          <w:sz w:val="22"/>
          <w:szCs w:val="22"/>
        </w:rPr>
        <w:t>（２）研究対象者に対する利益・不利益</w:t>
      </w:r>
    </w:p>
    <w:p w14:paraId="01FDCEFF" w14:textId="29FACDA1" w:rsidR="0021253D" w:rsidRPr="00C41A2C" w:rsidRDefault="0021253D" w:rsidP="0021253D">
      <w:pPr>
        <w:tabs>
          <w:tab w:val="left" w:pos="1620"/>
          <w:tab w:val="left" w:pos="2518"/>
        </w:tabs>
        <w:rPr>
          <w:rFonts w:asciiTheme="majorHAnsi" w:eastAsia="ＭＳ Ｐ明朝" w:hAnsiTheme="majorHAnsi" w:cstheme="majorHAnsi"/>
          <w:sz w:val="22"/>
          <w:szCs w:val="22"/>
        </w:rPr>
      </w:pPr>
      <w:r w:rsidRPr="00C41A2C">
        <w:rPr>
          <w:rFonts w:asciiTheme="majorHAnsi" w:eastAsia="ＭＳ Ｐ明朝" w:hAnsiTheme="majorHAnsi" w:cstheme="majorHAnsi"/>
          <w:sz w:val="22"/>
          <w:szCs w:val="22"/>
        </w:rPr>
        <w:t xml:space="preserve">　本研究は観察研究であり、研究対象者に危険性はない。また、経過に介入しないため、治療上の不利益は生じない</w:t>
      </w:r>
      <w:r w:rsidR="004B74F8" w:rsidRPr="00C41A2C">
        <w:rPr>
          <w:rFonts w:asciiTheme="majorHAnsi" w:eastAsia="ＭＳ Ｐ明朝" w:hAnsiTheme="majorHAnsi" w:cstheme="majorHAnsi"/>
          <w:sz w:val="22"/>
          <w:szCs w:val="22"/>
        </w:rPr>
        <w:t>。院内心停止</w:t>
      </w:r>
      <w:r w:rsidRPr="00C41A2C">
        <w:rPr>
          <w:rFonts w:asciiTheme="majorHAnsi" w:eastAsia="ＭＳ Ｐ明朝" w:hAnsiTheme="majorHAnsi" w:cstheme="majorHAnsi"/>
          <w:sz w:val="22"/>
          <w:szCs w:val="22"/>
        </w:rPr>
        <w:t>に関する情報を収集し実態を把握することは、今後の</w:t>
      </w:r>
      <w:r w:rsidR="004B74F8" w:rsidRPr="00C41A2C">
        <w:rPr>
          <w:rFonts w:asciiTheme="majorHAnsi" w:eastAsia="ＭＳ Ｐ明朝" w:hAnsiTheme="majorHAnsi" w:cstheme="majorHAnsi"/>
          <w:sz w:val="22"/>
          <w:szCs w:val="22"/>
        </w:rPr>
        <w:t>院内救急</w:t>
      </w:r>
      <w:r w:rsidR="00AE2487" w:rsidRPr="00C41A2C">
        <w:rPr>
          <w:rFonts w:asciiTheme="majorHAnsi" w:eastAsia="ＭＳ Ｐ明朝" w:hAnsiTheme="majorHAnsi" w:cstheme="majorHAnsi"/>
          <w:sz w:val="22"/>
          <w:szCs w:val="22"/>
        </w:rPr>
        <w:t>体制</w:t>
      </w:r>
      <w:r w:rsidRPr="00C41A2C">
        <w:rPr>
          <w:rFonts w:asciiTheme="majorHAnsi" w:eastAsia="ＭＳ Ｐ明朝" w:hAnsiTheme="majorHAnsi" w:cstheme="majorHAnsi"/>
          <w:sz w:val="22"/>
          <w:szCs w:val="22"/>
        </w:rPr>
        <w:t>を向上させるうえで不可欠な情報であり、患者全体に利益となる。</w:t>
      </w:r>
    </w:p>
    <w:p w14:paraId="3E78A8D6" w14:textId="77777777" w:rsidR="0021253D" w:rsidRPr="00C41A2C" w:rsidRDefault="0021253D" w:rsidP="0021253D">
      <w:pPr>
        <w:tabs>
          <w:tab w:val="left" w:pos="1620"/>
          <w:tab w:val="left" w:pos="2518"/>
        </w:tabs>
        <w:rPr>
          <w:rFonts w:asciiTheme="majorHAnsi" w:eastAsia="ＭＳ Ｐ明朝" w:hAnsiTheme="majorHAnsi" w:cstheme="majorHAnsi"/>
          <w:sz w:val="22"/>
          <w:szCs w:val="22"/>
        </w:rPr>
      </w:pPr>
    </w:p>
    <w:p w14:paraId="6D336C9B" w14:textId="5B5B8456" w:rsidR="00BB039F" w:rsidRPr="00C41A2C" w:rsidRDefault="005114DF" w:rsidP="003356CD">
      <w:pPr>
        <w:pStyle w:val="af4"/>
        <w:numPr>
          <w:ilvl w:val="0"/>
          <w:numId w:val="7"/>
        </w:numPr>
        <w:ind w:leftChars="0"/>
        <w:rPr>
          <w:rFonts w:asciiTheme="majorHAnsi" w:hAnsiTheme="majorHAnsi" w:cstheme="majorHAnsi"/>
          <w:b/>
          <w:sz w:val="22"/>
          <w:szCs w:val="22"/>
        </w:rPr>
      </w:pPr>
      <w:r w:rsidRPr="00C41A2C">
        <w:rPr>
          <w:rFonts w:asciiTheme="majorHAnsi" w:hAnsiTheme="majorHAnsi" w:cstheme="majorHAnsi" w:hint="eastAsia"/>
          <w:b/>
          <w:sz w:val="22"/>
          <w:szCs w:val="22"/>
        </w:rPr>
        <w:t>研究対象者</w:t>
      </w:r>
      <w:r w:rsidR="00792C8A" w:rsidRPr="00C41A2C">
        <w:rPr>
          <w:rFonts w:asciiTheme="majorHAnsi" w:hAnsiTheme="majorHAnsi" w:cstheme="majorHAnsi"/>
          <w:b/>
          <w:sz w:val="22"/>
          <w:szCs w:val="22"/>
        </w:rPr>
        <w:t>の</w:t>
      </w:r>
      <w:r w:rsidR="00BB039F" w:rsidRPr="00C41A2C">
        <w:rPr>
          <w:rFonts w:asciiTheme="majorHAnsi" w:hAnsiTheme="majorHAnsi" w:cstheme="majorHAnsi"/>
          <w:b/>
          <w:sz w:val="22"/>
          <w:szCs w:val="22"/>
        </w:rPr>
        <w:t>費用負担に関する事項</w:t>
      </w:r>
    </w:p>
    <w:p w14:paraId="68DA6473" w14:textId="77777777" w:rsidR="00BB039F" w:rsidRPr="00C41A2C" w:rsidRDefault="00BB039F" w:rsidP="003356CD">
      <w:pPr>
        <w:ind w:firstLineChars="100" w:firstLine="220"/>
        <w:rPr>
          <w:rFonts w:asciiTheme="majorHAnsi" w:hAnsiTheme="majorHAnsi" w:cstheme="majorHAnsi"/>
          <w:sz w:val="22"/>
          <w:szCs w:val="22"/>
        </w:rPr>
      </w:pPr>
      <w:r w:rsidRPr="00C41A2C">
        <w:rPr>
          <w:rFonts w:asciiTheme="majorHAnsi" w:hAnsiTheme="majorHAnsi" w:cstheme="majorHAnsi"/>
          <w:sz w:val="22"/>
          <w:szCs w:val="22"/>
        </w:rPr>
        <w:t>研究</w:t>
      </w:r>
      <w:r w:rsidR="00792C8A" w:rsidRPr="00C41A2C">
        <w:rPr>
          <w:rFonts w:asciiTheme="majorHAnsi" w:hAnsiTheme="majorHAnsi" w:cstheme="majorHAnsi"/>
          <w:sz w:val="22"/>
          <w:szCs w:val="22"/>
        </w:rPr>
        <w:t>対象者</w:t>
      </w:r>
      <w:r w:rsidRPr="00C41A2C">
        <w:rPr>
          <w:rFonts w:asciiTheme="majorHAnsi" w:hAnsiTheme="majorHAnsi" w:cstheme="majorHAnsi"/>
          <w:sz w:val="22"/>
          <w:szCs w:val="22"/>
        </w:rPr>
        <w:t>に費用負担は発生しない。</w:t>
      </w:r>
    </w:p>
    <w:p w14:paraId="1D4C9095" w14:textId="77777777" w:rsidR="00792C8A" w:rsidRPr="00C41A2C" w:rsidRDefault="00792C8A" w:rsidP="00BB039F">
      <w:pPr>
        <w:rPr>
          <w:rFonts w:asciiTheme="majorHAnsi" w:hAnsiTheme="majorHAnsi" w:cstheme="majorHAnsi"/>
          <w:sz w:val="22"/>
          <w:szCs w:val="22"/>
        </w:rPr>
      </w:pPr>
    </w:p>
    <w:p w14:paraId="1D5360D3" w14:textId="77777777" w:rsidR="00792C8A" w:rsidRPr="00C41A2C" w:rsidRDefault="00792C8A" w:rsidP="003356CD">
      <w:pPr>
        <w:pStyle w:val="af4"/>
        <w:numPr>
          <w:ilvl w:val="0"/>
          <w:numId w:val="7"/>
        </w:numPr>
        <w:ind w:leftChars="0"/>
        <w:rPr>
          <w:rFonts w:asciiTheme="majorHAnsi" w:hAnsiTheme="majorHAnsi" w:cstheme="majorHAnsi"/>
          <w:sz w:val="22"/>
          <w:szCs w:val="22"/>
        </w:rPr>
      </w:pPr>
      <w:r w:rsidRPr="00C41A2C">
        <w:rPr>
          <w:rFonts w:asciiTheme="majorHAnsi" w:hAnsiTheme="majorHAnsi" w:cstheme="majorHAnsi"/>
          <w:b/>
          <w:bCs/>
          <w:sz w:val="22"/>
          <w:szCs w:val="22"/>
        </w:rPr>
        <w:t>研究資金、利益相反</w:t>
      </w:r>
    </w:p>
    <w:p w14:paraId="73C14AAA" w14:textId="38C4D5C0" w:rsidR="001F5EA9" w:rsidRPr="00C41A2C" w:rsidRDefault="001F5EA9" w:rsidP="003356CD">
      <w:pPr>
        <w:ind w:firstLineChars="100" w:firstLine="220"/>
        <w:rPr>
          <w:rFonts w:asciiTheme="majorHAnsi" w:hAnsiTheme="majorHAnsi" w:cstheme="majorHAnsi"/>
          <w:sz w:val="22"/>
          <w:szCs w:val="22"/>
        </w:rPr>
      </w:pPr>
      <w:r w:rsidRPr="00C41A2C">
        <w:rPr>
          <w:rFonts w:asciiTheme="majorHAnsi" w:hAnsiTheme="majorHAnsi" w:cstheme="majorHAnsi"/>
          <w:sz w:val="22"/>
          <w:szCs w:val="22"/>
        </w:rPr>
        <w:t>本研究は日本集中治療医学会、日本臨床救急医学会より</w:t>
      </w:r>
      <w:r w:rsidR="003356CD" w:rsidRPr="00C41A2C">
        <w:rPr>
          <w:rFonts w:asciiTheme="majorHAnsi" w:hAnsiTheme="majorHAnsi" w:cstheme="majorHAnsi" w:hint="eastAsia"/>
          <w:sz w:val="22"/>
          <w:szCs w:val="22"/>
        </w:rPr>
        <w:t>事務局運営</w:t>
      </w:r>
      <w:r w:rsidRPr="00C41A2C">
        <w:rPr>
          <w:rFonts w:asciiTheme="majorHAnsi" w:hAnsiTheme="majorHAnsi" w:cstheme="majorHAnsi"/>
          <w:sz w:val="22"/>
          <w:szCs w:val="22"/>
        </w:rPr>
        <w:t>資金の支援を受けている。両学会は研究結果および解析に関与しない。またレジストリの運営は関連学会からなる日本院内救急検討委員会</w:t>
      </w:r>
      <w:r w:rsidRPr="00C41A2C">
        <w:rPr>
          <w:rFonts w:asciiTheme="majorHAnsi" w:hAnsiTheme="majorHAnsi" w:cstheme="majorHAnsi"/>
          <w:sz w:val="22"/>
          <w:szCs w:val="22"/>
        </w:rPr>
        <w:t xml:space="preserve"> (In-Hospital Emergency Committee in Japan)</w:t>
      </w:r>
      <w:r w:rsidRPr="00C41A2C">
        <w:rPr>
          <w:rFonts w:asciiTheme="majorHAnsi" w:hAnsiTheme="majorHAnsi" w:cstheme="majorHAnsi"/>
          <w:sz w:val="22"/>
          <w:szCs w:val="22"/>
        </w:rPr>
        <w:t>により運営される。その他、本研究の計画・実施において、研究結果及び結果の解釈に影響を及ぼす利益相反はない。</w:t>
      </w:r>
    </w:p>
    <w:p w14:paraId="436BA520" w14:textId="77777777" w:rsidR="00BB039F" w:rsidRPr="00C41A2C" w:rsidRDefault="00BB039F" w:rsidP="00BB039F">
      <w:pPr>
        <w:rPr>
          <w:rFonts w:asciiTheme="majorHAnsi" w:hAnsiTheme="majorHAnsi" w:cstheme="majorHAnsi"/>
          <w:sz w:val="22"/>
          <w:szCs w:val="22"/>
        </w:rPr>
      </w:pPr>
    </w:p>
    <w:p w14:paraId="13AA9292" w14:textId="77777777" w:rsidR="004A5382" w:rsidRPr="00C41A2C" w:rsidRDefault="004A5382" w:rsidP="003356CD">
      <w:pPr>
        <w:pStyle w:val="af4"/>
        <w:numPr>
          <w:ilvl w:val="0"/>
          <w:numId w:val="7"/>
        </w:numPr>
        <w:ind w:leftChars="0"/>
        <w:rPr>
          <w:rFonts w:asciiTheme="majorHAnsi" w:hAnsiTheme="majorHAnsi" w:cstheme="majorHAnsi"/>
          <w:b/>
          <w:bCs/>
          <w:sz w:val="22"/>
          <w:szCs w:val="22"/>
        </w:rPr>
      </w:pPr>
      <w:r w:rsidRPr="00C41A2C">
        <w:rPr>
          <w:rFonts w:asciiTheme="majorHAnsi" w:hAnsiTheme="majorHAnsi" w:cstheme="majorHAnsi"/>
          <w:b/>
          <w:bCs/>
          <w:sz w:val="22"/>
          <w:szCs w:val="22"/>
        </w:rPr>
        <w:t>ヘルシンキ宣言への対応</w:t>
      </w:r>
    </w:p>
    <w:p w14:paraId="11C5ABA1" w14:textId="77777777" w:rsidR="004A5382" w:rsidRPr="00C41A2C" w:rsidRDefault="004A5382" w:rsidP="003356CD">
      <w:pPr>
        <w:ind w:firstLineChars="100" w:firstLine="220"/>
        <w:rPr>
          <w:rFonts w:asciiTheme="majorHAnsi" w:hAnsiTheme="majorHAnsi" w:cstheme="majorHAnsi"/>
          <w:sz w:val="22"/>
          <w:szCs w:val="22"/>
        </w:rPr>
      </w:pPr>
      <w:r w:rsidRPr="00C41A2C">
        <w:rPr>
          <w:rFonts w:asciiTheme="majorHAnsi" w:hAnsiTheme="majorHAnsi" w:cstheme="majorHAnsi"/>
          <w:sz w:val="22"/>
          <w:szCs w:val="22"/>
        </w:rPr>
        <w:t>本研究は「ヘルシンキ宣言」（</w:t>
      </w:r>
      <w:r w:rsidRPr="00C41A2C">
        <w:rPr>
          <w:rFonts w:asciiTheme="majorHAnsi" w:hAnsiTheme="majorHAnsi" w:cstheme="majorHAnsi"/>
          <w:sz w:val="22"/>
          <w:szCs w:val="22"/>
        </w:rPr>
        <w:t>2013</w:t>
      </w:r>
      <w:r w:rsidRPr="00C41A2C">
        <w:rPr>
          <w:rFonts w:asciiTheme="majorHAnsi" w:hAnsiTheme="majorHAnsi" w:cstheme="majorHAnsi"/>
          <w:sz w:val="22"/>
          <w:szCs w:val="22"/>
        </w:rPr>
        <w:t>年改訂）、「人を対象とする生命科学・医学系研究に関する倫理指針」（</w:t>
      </w:r>
      <w:r w:rsidRPr="00C41A2C">
        <w:rPr>
          <w:rFonts w:asciiTheme="majorHAnsi" w:hAnsiTheme="majorHAnsi" w:cstheme="majorHAnsi"/>
          <w:sz w:val="22"/>
          <w:szCs w:val="22"/>
        </w:rPr>
        <w:t>2021</w:t>
      </w:r>
      <w:r w:rsidRPr="00C41A2C">
        <w:rPr>
          <w:rFonts w:asciiTheme="majorHAnsi" w:hAnsiTheme="majorHAnsi" w:cstheme="majorHAnsi"/>
          <w:sz w:val="22"/>
          <w:szCs w:val="22"/>
        </w:rPr>
        <w:t>年</w:t>
      </w:r>
      <w:r w:rsidRPr="00C41A2C">
        <w:rPr>
          <w:rFonts w:asciiTheme="majorHAnsi" w:hAnsiTheme="majorHAnsi" w:cstheme="majorHAnsi"/>
          <w:sz w:val="22"/>
          <w:szCs w:val="22"/>
        </w:rPr>
        <w:t>6</w:t>
      </w:r>
      <w:r w:rsidRPr="00C41A2C">
        <w:rPr>
          <w:rFonts w:asciiTheme="majorHAnsi" w:hAnsiTheme="majorHAnsi" w:cstheme="majorHAnsi"/>
          <w:sz w:val="22"/>
          <w:szCs w:val="22"/>
        </w:rPr>
        <w:t>月</w:t>
      </w:r>
      <w:r w:rsidRPr="00C41A2C">
        <w:rPr>
          <w:rFonts w:asciiTheme="majorHAnsi" w:hAnsiTheme="majorHAnsi" w:cstheme="majorHAnsi"/>
          <w:sz w:val="22"/>
          <w:szCs w:val="22"/>
        </w:rPr>
        <w:t>30</w:t>
      </w:r>
      <w:r w:rsidRPr="00C41A2C">
        <w:rPr>
          <w:rFonts w:asciiTheme="majorHAnsi" w:hAnsiTheme="majorHAnsi" w:cstheme="majorHAnsi"/>
          <w:sz w:val="22"/>
          <w:szCs w:val="22"/>
        </w:rPr>
        <w:t>日）、「ニュルンベルク綱領」、「個人情報の保護に関する法律」を遵守して実施する。</w:t>
      </w:r>
    </w:p>
    <w:p w14:paraId="675608FE" w14:textId="77777777" w:rsidR="004A5382" w:rsidRPr="00C41A2C" w:rsidRDefault="004A5382" w:rsidP="004A5382">
      <w:pPr>
        <w:rPr>
          <w:rFonts w:asciiTheme="majorHAnsi" w:hAnsiTheme="majorHAnsi" w:cstheme="majorHAnsi"/>
          <w:sz w:val="22"/>
          <w:szCs w:val="22"/>
        </w:rPr>
      </w:pPr>
    </w:p>
    <w:p w14:paraId="2AD3F55B" w14:textId="36D8190C" w:rsidR="0021253D" w:rsidRPr="00C41A2C" w:rsidRDefault="0021253D" w:rsidP="003A6788">
      <w:pPr>
        <w:pStyle w:val="af4"/>
        <w:numPr>
          <w:ilvl w:val="0"/>
          <w:numId w:val="7"/>
        </w:numPr>
        <w:spacing w:line="250" w:lineRule="exact"/>
        <w:ind w:leftChars="0"/>
        <w:rPr>
          <w:rFonts w:asciiTheme="majorHAnsi" w:eastAsia="ＭＳ Ｐ明朝" w:hAnsiTheme="majorHAnsi" w:cstheme="majorHAnsi"/>
          <w:sz w:val="22"/>
          <w:szCs w:val="22"/>
        </w:rPr>
      </w:pPr>
      <w:r w:rsidRPr="00C41A2C">
        <w:rPr>
          <w:rFonts w:asciiTheme="majorHAnsi" w:eastAsia="ＭＳ Ｐ明朝" w:hAnsiTheme="majorHAnsi" w:cstheme="majorHAnsi"/>
          <w:b/>
          <w:bCs/>
          <w:sz w:val="22"/>
          <w:szCs w:val="22"/>
        </w:rPr>
        <w:t>記録の保存</w:t>
      </w:r>
    </w:p>
    <w:p w14:paraId="20786BEB" w14:textId="77777777" w:rsidR="0021253D" w:rsidRPr="00C41A2C" w:rsidRDefault="0021253D" w:rsidP="003356CD">
      <w:pPr>
        <w:ind w:firstLineChars="100" w:firstLine="220"/>
        <w:rPr>
          <w:rFonts w:asciiTheme="majorHAnsi" w:eastAsia="ＭＳ Ｐ明朝" w:hAnsiTheme="majorHAnsi" w:cstheme="majorHAnsi"/>
          <w:sz w:val="22"/>
          <w:szCs w:val="22"/>
        </w:rPr>
      </w:pPr>
      <w:r w:rsidRPr="00C41A2C">
        <w:rPr>
          <w:rFonts w:asciiTheme="majorHAnsi" w:eastAsia="ＭＳ Ｐ明朝" w:hAnsiTheme="majorHAnsi" w:cstheme="majorHAnsi"/>
          <w:sz w:val="22"/>
          <w:szCs w:val="22"/>
        </w:rPr>
        <w:t>研究責任医師は、研究等の実施に係わる必須文書（申請書類の控え、通知文書、各種申請書・報告書の控、データの信頼性を保証するのに必要な書類または記録など）を保存し、研究終了・中止後</w:t>
      </w:r>
      <w:r w:rsidRPr="00C41A2C">
        <w:rPr>
          <w:rFonts w:asciiTheme="majorHAnsi" w:eastAsia="ＭＳ Ｐ明朝" w:hAnsiTheme="majorHAnsi" w:cstheme="majorHAnsi"/>
          <w:sz w:val="22"/>
          <w:szCs w:val="22"/>
        </w:rPr>
        <w:t>5</w:t>
      </w:r>
      <w:r w:rsidRPr="00C41A2C">
        <w:rPr>
          <w:rFonts w:asciiTheme="majorHAnsi" w:eastAsia="ＭＳ Ｐ明朝" w:hAnsiTheme="majorHAnsi" w:cstheme="majorHAnsi"/>
          <w:sz w:val="22"/>
          <w:szCs w:val="22"/>
        </w:rPr>
        <w:t>年間、もしくは成果について学会発表等の報告を行った最終日から</w:t>
      </w:r>
      <w:r w:rsidRPr="00C41A2C">
        <w:rPr>
          <w:rFonts w:asciiTheme="majorHAnsi" w:eastAsia="ＭＳ Ｐ明朝" w:hAnsiTheme="majorHAnsi" w:cstheme="majorHAnsi"/>
          <w:sz w:val="22"/>
          <w:szCs w:val="22"/>
        </w:rPr>
        <w:t>3</w:t>
      </w:r>
      <w:r w:rsidRPr="00C41A2C">
        <w:rPr>
          <w:rFonts w:asciiTheme="majorHAnsi" w:eastAsia="ＭＳ Ｐ明朝" w:hAnsiTheme="majorHAnsi" w:cstheme="majorHAnsi"/>
          <w:sz w:val="22"/>
          <w:szCs w:val="22"/>
        </w:rPr>
        <w:t>年が経過した日のいずれか遅い期日まで保管する。</w:t>
      </w:r>
      <w:r w:rsidRPr="00C41A2C">
        <w:rPr>
          <w:rFonts w:asciiTheme="majorHAnsi" w:eastAsia="ＭＳ Ｐ明朝" w:hAnsiTheme="majorHAnsi" w:cstheme="majorHAnsi"/>
          <w:bCs/>
          <w:sz w:val="22"/>
          <w:szCs w:val="22"/>
        </w:rPr>
        <w:t>保存期間終了後はシュレッダーにかけ適切に廃棄する。</w:t>
      </w:r>
    </w:p>
    <w:p w14:paraId="6A747CF9" w14:textId="77777777" w:rsidR="0021253D" w:rsidRPr="00C41A2C" w:rsidRDefault="0021253D" w:rsidP="00AE2487">
      <w:pPr>
        <w:rPr>
          <w:rFonts w:asciiTheme="majorHAnsi" w:hAnsiTheme="majorHAnsi" w:cstheme="majorHAnsi"/>
          <w:b/>
          <w:sz w:val="22"/>
          <w:szCs w:val="22"/>
        </w:rPr>
      </w:pPr>
    </w:p>
    <w:p w14:paraId="7DA3F9C2" w14:textId="7A1AD786" w:rsidR="001B22D0" w:rsidRPr="00C41A2C" w:rsidRDefault="0021253D" w:rsidP="003356CD">
      <w:pPr>
        <w:pStyle w:val="af4"/>
        <w:numPr>
          <w:ilvl w:val="0"/>
          <w:numId w:val="7"/>
        </w:numPr>
        <w:ind w:leftChars="0"/>
        <w:rPr>
          <w:rFonts w:asciiTheme="majorHAnsi" w:eastAsia="ＭＳ Ｐ明朝" w:hAnsiTheme="majorHAnsi" w:cstheme="majorHAnsi"/>
          <w:b/>
          <w:bCs/>
          <w:sz w:val="22"/>
          <w:szCs w:val="22"/>
        </w:rPr>
      </w:pPr>
      <w:r w:rsidRPr="00C41A2C">
        <w:rPr>
          <w:rFonts w:asciiTheme="majorHAnsi" w:eastAsia="ＭＳ Ｐ明朝" w:hAnsiTheme="majorHAnsi" w:cstheme="majorHAnsi"/>
          <w:b/>
          <w:bCs/>
          <w:sz w:val="22"/>
          <w:szCs w:val="22"/>
        </w:rPr>
        <w:t>研究により得られた結果等の取扱い</w:t>
      </w:r>
    </w:p>
    <w:p w14:paraId="47F44FA9" w14:textId="6C5B4226" w:rsidR="001B22D0" w:rsidRPr="00C41A2C" w:rsidRDefault="00AE2487" w:rsidP="003356CD">
      <w:pPr>
        <w:ind w:firstLineChars="100" w:firstLine="220"/>
        <w:rPr>
          <w:sz w:val="22"/>
          <w:szCs w:val="22"/>
        </w:rPr>
      </w:pPr>
      <w:r w:rsidRPr="00C41A2C">
        <w:rPr>
          <w:rFonts w:asciiTheme="majorHAnsi" w:eastAsia="ＭＳ Ｐ明朝" w:hAnsiTheme="majorHAnsi" w:cstheme="majorHAnsi"/>
          <w:sz w:val="22"/>
          <w:szCs w:val="22"/>
        </w:rPr>
        <w:t>この</w:t>
      </w:r>
      <w:r w:rsidRPr="00C41A2C">
        <w:rPr>
          <w:sz w:val="22"/>
          <w:szCs w:val="22"/>
        </w:rPr>
        <w:t>院内心停止</w:t>
      </w:r>
      <w:r w:rsidR="0021253D" w:rsidRPr="00C41A2C">
        <w:rPr>
          <w:sz w:val="22"/>
          <w:szCs w:val="22"/>
        </w:rPr>
        <w:t>レジストリデータ解析は研究目的に実施するものであり、対象者の診断を目的とするものではないため、現時点での解析結果は説明しない。</w:t>
      </w:r>
    </w:p>
    <w:p w14:paraId="79EEA7DE" w14:textId="3CBF8C5E" w:rsidR="0021253D" w:rsidRPr="00C41A2C" w:rsidRDefault="0021253D" w:rsidP="003356CD">
      <w:pPr>
        <w:ind w:firstLineChars="100" w:firstLine="220"/>
        <w:rPr>
          <w:sz w:val="22"/>
          <w:szCs w:val="22"/>
        </w:rPr>
      </w:pPr>
      <w:r w:rsidRPr="00C41A2C">
        <w:rPr>
          <w:sz w:val="22"/>
          <w:szCs w:val="22"/>
        </w:rPr>
        <w:t>海外を含めた他施設・組織の研究者がデータを二次利用し研究を行いたいとの申し出があった場合は、日本院内救急検討委員会が審議し、データ利用の可否を判断する。また、その研究案件は申請してきた施設・組織にて承認を</w:t>
      </w:r>
      <w:r w:rsidR="00B567D5" w:rsidRPr="00C41A2C">
        <w:rPr>
          <w:rFonts w:hint="eastAsia"/>
          <w:sz w:val="22"/>
          <w:szCs w:val="22"/>
        </w:rPr>
        <w:t>得て</w:t>
      </w:r>
      <w:r w:rsidRPr="00C41A2C">
        <w:rPr>
          <w:sz w:val="22"/>
          <w:szCs w:val="22"/>
        </w:rPr>
        <w:t>いるものとする。</w:t>
      </w:r>
    </w:p>
    <w:p w14:paraId="53AAF28C" w14:textId="77777777" w:rsidR="0021253D" w:rsidRPr="00C41A2C" w:rsidRDefault="0021253D" w:rsidP="0021253D">
      <w:pPr>
        <w:ind w:leftChars="100" w:left="650" w:hangingChars="200" w:hanging="440"/>
        <w:rPr>
          <w:rFonts w:asciiTheme="majorHAnsi" w:eastAsia="ＭＳ Ｐ明朝" w:hAnsiTheme="majorHAnsi" w:cstheme="majorHAnsi"/>
          <w:sz w:val="22"/>
          <w:szCs w:val="22"/>
        </w:rPr>
      </w:pPr>
    </w:p>
    <w:p w14:paraId="71AE94F8" w14:textId="414DECAA" w:rsidR="0021253D" w:rsidRPr="00C41A2C" w:rsidRDefault="0021253D" w:rsidP="003356CD">
      <w:pPr>
        <w:pStyle w:val="af4"/>
        <w:numPr>
          <w:ilvl w:val="0"/>
          <w:numId w:val="7"/>
        </w:numPr>
        <w:spacing w:line="250" w:lineRule="exact"/>
        <w:ind w:leftChars="0"/>
        <w:rPr>
          <w:rFonts w:asciiTheme="majorHAnsi" w:eastAsia="ＭＳ Ｐ明朝" w:hAnsiTheme="majorHAnsi" w:cstheme="majorHAnsi"/>
          <w:b/>
          <w:bCs/>
          <w:sz w:val="22"/>
          <w:szCs w:val="22"/>
        </w:rPr>
      </w:pPr>
      <w:r w:rsidRPr="00C41A2C">
        <w:rPr>
          <w:rFonts w:asciiTheme="majorHAnsi" w:eastAsia="ＭＳ Ｐ明朝" w:hAnsiTheme="majorHAnsi" w:cstheme="majorHAnsi"/>
          <w:b/>
          <w:bCs/>
          <w:sz w:val="22"/>
          <w:szCs w:val="22"/>
        </w:rPr>
        <w:t>研究結果の公表</w:t>
      </w:r>
    </w:p>
    <w:p w14:paraId="5195EC0C" w14:textId="77777777" w:rsidR="0021253D" w:rsidRPr="00C41A2C" w:rsidRDefault="0021253D" w:rsidP="003356CD">
      <w:pPr>
        <w:tabs>
          <w:tab w:val="left" w:pos="1620"/>
        </w:tabs>
        <w:ind w:firstLineChars="100" w:firstLine="220"/>
        <w:rPr>
          <w:rFonts w:asciiTheme="majorHAnsi" w:eastAsia="ＭＳ Ｐ明朝" w:hAnsiTheme="majorHAnsi" w:cstheme="majorHAnsi"/>
          <w:sz w:val="22"/>
          <w:szCs w:val="22"/>
        </w:rPr>
      </w:pPr>
      <w:r w:rsidRPr="00C41A2C">
        <w:rPr>
          <w:rFonts w:asciiTheme="majorHAnsi" w:eastAsia="ＭＳ Ｐ明朝" w:hAnsiTheme="majorHAnsi" w:cstheme="majorHAnsi"/>
          <w:sz w:val="22"/>
          <w:szCs w:val="22"/>
        </w:rPr>
        <w:t>集積したデータは解析を行い、関連する学会、学会誌に発表、投稿する。研究結果を公表する際は、研究対象者を特定できる情報が含まれないようにする。</w:t>
      </w:r>
    </w:p>
    <w:p w14:paraId="11EB3D91" w14:textId="77777777" w:rsidR="0021253D" w:rsidRPr="00C41A2C" w:rsidRDefault="0021253D" w:rsidP="00AE2487">
      <w:pPr>
        <w:rPr>
          <w:rFonts w:asciiTheme="majorHAnsi" w:hAnsiTheme="majorHAnsi" w:cstheme="majorHAnsi"/>
          <w:b/>
          <w:sz w:val="22"/>
          <w:szCs w:val="22"/>
        </w:rPr>
      </w:pPr>
    </w:p>
    <w:p w14:paraId="6AA3D961" w14:textId="5F785CA6" w:rsidR="00BB039F" w:rsidRPr="00C41A2C" w:rsidRDefault="00BB039F" w:rsidP="003356CD">
      <w:pPr>
        <w:pStyle w:val="af4"/>
        <w:numPr>
          <w:ilvl w:val="0"/>
          <w:numId w:val="7"/>
        </w:numPr>
        <w:ind w:leftChars="0"/>
        <w:rPr>
          <w:rFonts w:asciiTheme="majorHAnsi" w:hAnsiTheme="majorHAnsi" w:cstheme="majorHAnsi"/>
          <w:b/>
          <w:sz w:val="22"/>
          <w:szCs w:val="22"/>
        </w:rPr>
      </w:pPr>
      <w:r w:rsidRPr="00C41A2C">
        <w:rPr>
          <w:rFonts w:asciiTheme="majorHAnsi" w:hAnsiTheme="majorHAnsi" w:cstheme="majorHAnsi"/>
          <w:b/>
          <w:sz w:val="22"/>
          <w:szCs w:val="22"/>
        </w:rPr>
        <w:t>知的所有権に関する事項</w:t>
      </w:r>
    </w:p>
    <w:p w14:paraId="2AD747AA" w14:textId="77777777" w:rsidR="00BB039F" w:rsidRPr="00C41A2C" w:rsidRDefault="00AA036F" w:rsidP="003356CD">
      <w:pPr>
        <w:ind w:firstLineChars="100" w:firstLine="220"/>
        <w:rPr>
          <w:rFonts w:asciiTheme="majorHAnsi" w:hAnsiTheme="majorHAnsi" w:cstheme="majorHAnsi"/>
          <w:sz w:val="22"/>
          <w:szCs w:val="22"/>
        </w:rPr>
      </w:pPr>
      <w:r w:rsidRPr="00C41A2C">
        <w:rPr>
          <w:rFonts w:asciiTheme="majorHAnsi" w:hAnsiTheme="majorHAnsi" w:cstheme="majorHAnsi"/>
          <w:sz w:val="22"/>
          <w:szCs w:val="22"/>
        </w:rPr>
        <w:t>本</w:t>
      </w:r>
      <w:r w:rsidR="00BB039F" w:rsidRPr="00C41A2C">
        <w:rPr>
          <w:rFonts w:asciiTheme="majorHAnsi" w:hAnsiTheme="majorHAnsi" w:cstheme="majorHAnsi"/>
          <w:sz w:val="22"/>
          <w:szCs w:val="22"/>
        </w:rPr>
        <w:t>研究の結果として特許権等が生じる可能性はないが、その権利は国、研究機関を含む共同研究機関及び研究遂行者などに属し、研究</w:t>
      </w:r>
      <w:r w:rsidRPr="00C41A2C">
        <w:rPr>
          <w:rFonts w:asciiTheme="majorHAnsi" w:hAnsiTheme="majorHAnsi" w:cstheme="majorHAnsi"/>
          <w:sz w:val="22"/>
          <w:szCs w:val="22"/>
        </w:rPr>
        <w:t>対象</w:t>
      </w:r>
      <w:r w:rsidR="00BB039F" w:rsidRPr="00C41A2C">
        <w:rPr>
          <w:rFonts w:asciiTheme="majorHAnsi" w:hAnsiTheme="majorHAnsi" w:cstheme="majorHAnsi"/>
          <w:sz w:val="22"/>
          <w:szCs w:val="22"/>
        </w:rPr>
        <w:t>者には属さない。</w:t>
      </w:r>
    </w:p>
    <w:p w14:paraId="572F4330" w14:textId="14B7F5E0" w:rsidR="0021253D" w:rsidRPr="00C41A2C" w:rsidRDefault="0021253D" w:rsidP="002B79A6">
      <w:pPr>
        <w:ind w:leftChars="202" w:left="424"/>
        <w:rPr>
          <w:rFonts w:asciiTheme="majorHAnsi" w:hAnsiTheme="majorHAnsi" w:cstheme="majorHAnsi"/>
          <w:sz w:val="22"/>
          <w:szCs w:val="22"/>
        </w:rPr>
      </w:pPr>
    </w:p>
    <w:p w14:paraId="18DBC969" w14:textId="77777777" w:rsidR="001173E8" w:rsidRPr="00C41A2C" w:rsidRDefault="001173E8" w:rsidP="009643B4">
      <w:pPr>
        <w:rPr>
          <w:rFonts w:asciiTheme="majorHAnsi" w:hAnsiTheme="majorHAnsi" w:cstheme="majorHAnsi"/>
          <w:sz w:val="22"/>
          <w:szCs w:val="22"/>
        </w:rPr>
      </w:pPr>
    </w:p>
    <w:p w14:paraId="42CA8987" w14:textId="77777777" w:rsidR="008D5025" w:rsidRPr="00C41A2C" w:rsidRDefault="008D5025" w:rsidP="003356CD">
      <w:pPr>
        <w:pStyle w:val="af4"/>
        <w:numPr>
          <w:ilvl w:val="0"/>
          <w:numId w:val="7"/>
        </w:numPr>
        <w:ind w:leftChars="0"/>
        <w:rPr>
          <w:rFonts w:asciiTheme="majorHAnsi" w:hAnsiTheme="majorHAnsi" w:cstheme="majorHAnsi"/>
          <w:b/>
          <w:bCs/>
          <w:sz w:val="22"/>
          <w:szCs w:val="22"/>
        </w:rPr>
      </w:pPr>
      <w:r w:rsidRPr="00C41A2C">
        <w:rPr>
          <w:rFonts w:asciiTheme="majorHAnsi" w:hAnsiTheme="majorHAnsi" w:cstheme="majorHAnsi"/>
          <w:b/>
          <w:bCs/>
          <w:sz w:val="22"/>
          <w:szCs w:val="22"/>
        </w:rPr>
        <w:t>研究責任者及び研究組織</w:t>
      </w:r>
    </w:p>
    <w:p w14:paraId="6F0AC559" w14:textId="7D932B8B" w:rsidR="008D5025" w:rsidRPr="00C41A2C" w:rsidRDefault="00431AE8" w:rsidP="008D5025">
      <w:pPr>
        <w:tabs>
          <w:tab w:val="left" w:pos="3060"/>
          <w:tab w:val="left" w:pos="6480"/>
          <w:tab w:val="left" w:pos="6840"/>
        </w:tabs>
        <w:rPr>
          <w:rFonts w:asciiTheme="majorHAnsi" w:hAnsiTheme="majorHAnsi" w:cstheme="majorHAnsi"/>
          <w:sz w:val="22"/>
          <w:szCs w:val="22"/>
        </w:rPr>
      </w:pPr>
      <w:r w:rsidRPr="00C41A2C">
        <w:rPr>
          <w:rFonts w:asciiTheme="majorHAnsi" w:hAnsiTheme="majorHAnsi" w:cstheme="majorHAnsi"/>
          <w:sz w:val="22"/>
          <w:szCs w:val="22"/>
        </w:rPr>
        <w:t>研究</w:t>
      </w:r>
      <w:r w:rsidR="008D5025" w:rsidRPr="00C41A2C">
        <w:rPr>
          <w:rFonts w:asciiTheme="majorHAnsi" w:hAnsiTheme="majorHAnsi" w:cstheme="majorHAnsi"/>
          <w:sz w:val="22"/>
          <w:szCs w:val="22"/>
        </w:rPr>
        <w:t>責任者：</w:t>
      </w:r>
      <w:r w:rsidR="00C90C6E" w:rsidRPr="00C41A2C">
        <w:rPr>
          <w:rFonts w:asciiTheme="majorHAnsi" w:hAnsiTheme="majorHAnsi" w:cstheme="majorHAnsi" w:hint="eastAsia"/>
          <w:sz w:val="22"/>
          <w:szCs w:val="22"/>
        </w:rPr>
        <w:t xml:space="preserve">聖マリアンナ医科大学　救急医学　</w:t>
      </w:r>
      <w:r w:rsidR="008D5025" w:rsidRPr="00C41A2C">
        <w:rPr>
          <w:rFonts w:asciiTheme="majorHAnsi" w:hAnsiTheme="majorHAnsi" w:cstheme="majorHAnsi"/>
          <w:sz w:val="22"/>
          <w:szCs w:val="22"/>
        </w:rPr>
        <w:t>藤谷茂樹</w:t>
      </w:r>
    </w:p>
    <w:p w14:paraId="344A64B0" w14:textId="77777777" w:rsidR="00C90C6E" w:rsidRPr="00C41A2C" w:rsidRDefault="008D5025" w:rsidP="00C90C6E">
      <w:pPr>
        <w:tabs>
          <w:tab w:val="left" w:pos="3060"/>
          <w:tab w:val="left" w:pos="6480"/>
          <w:tab w:val="left" w:pos="6840"/>
        </w:tabs>
        <w:rPr>
          <w:rFonts w:asciiTheme="majorHAnsi" w:hAnsiTheme="majorHAnsi" w:cstheme="majorHAnsi"/>
          <w:sz w:val="22"/>
          <w:szCs w:val="22"/>
        </w:rPr>
      </w:pPr>
      <w:r w:rsidRPr="00C41A2C">
        <w:rPr>
          <w:rFonts w:asciiTheme="majorHAnsi" w:hAnsiTheme="majorHAnsi" w:cstheme="majorHAnsi"/>
          <w:sz w:val="22"/>
          <w:szCs w:val="22"/>
        </w:rPr>
        <w:t>研究組織</w:t>
      </w:r>
      <w:r w:rsidR="00C90C6E" w:rsidRPr="00C41A2C">
        <w:rPr>
          <w:rFonts w:asciiTheme="majorHAnsi" w:hAnsiTheme="majorHAnsi" w:cstheme="majorHAnsi" w:hint="eastAsia"/>
          <w:sz w:val="22"/>
          <w:szCs w:val="22"/>
        </w:rPr>
        <w:t>：別紙参照</w:t>
      </w:r>
    </w:p>
    <w:p w14:paraId="2A17DB23" w14:textId="77777777" w:rsidR="003A6788" w:rsidRPr="00C41A2C" w:rsidRDefault="003A6788" w:rsidP="008D5025">
      <w:pPr>
        <w:rPr>
          <w:rFonts w:asciiTheme="majorHAnsi" w:hAnsiTheme="majorHAnsi" w:cstheme="majorHAnsi"/>
          <w:sz w:val="22"/>
          <w:szCs w:val="22"/>
        </w:rPr>
      </w:pPr>
    </w:p>
    <w:p w14:paraId="66612BEE" w14:textId="71462026" w:rsidR="006F3241" w:rsidRPr="00C41A2C" w:rsidRDefault="006F3241" w:rsidP="003356CD">
      <w:pPr>
        <w:pStyle w:val="af4"/>
        <w:numPr>
          <w:ilvl w:val="0"/>
          <w:numId w:val="7"/>
        </w:numPr>
        <w:ind w:leftChars="0"/>
        <w:rPr>
          <w:rFonts w:asciiTheme="majorHAnsi" w:eastAsia="ＭＳ Ｐ明朝" w:hAnsiTheme="majorHAnsi" w:cstheme="majorHAnsi"/>
          <w:b/>
          <w:bCs/>
          <w:sz w:val="22"/>
          <w:szCs w:val="22"/>
        </w:rPr>
      </w:pPr>
      <w:r w:rsidRPr="00C41A2C">
        <w:rPr>
          <w:rFonts w:asciiTheme="majorHAnsi" w:eastAsia="ＭＳ Ｐ明朝" w:hAnsiTheme="majorHAnsi" w:cstheme="majorHAnsi"/>
          <w:b/>
          <w:bCs/>
          <w:sz w:val="22"/>
          <w:szCs w:val="22"/>
        </w:rPr>
        <w:t>対象者からの相談への対応</w:t>
      </w:r>
    </w:p>
    <w:p w14:paraId="38DF283F" w14:textId="77777777" w:rsidR="006F3241" w:rsidRPr="00C41A2C" w:rsidRDefault="006F3241" w:rsidP="006F3241">
      <w:pPr>
        <w:ind w:firstLineChars="200" w:firstLine="440"/>
        <w:rPr>
          <w:rFonts w:asciiTheme="majorHAnsi" w:eastAsia="ＭＳ Ｐ明朝" w:hAnsiTheme="majorHAnsi" w:cstheme="majorHAnsi"/>
          <w:bCs/>
          <w:sz w:val="22"/>
          <w:szCs w:val="22"/>
        </w:rPr>
      </w:pPr>
      <w:r w:rsidRPr="00C41A2C">
        <w:rPr>
          <w:rFonts w:asciiTheme="majorHAnsi" w:eastAsia="ＭＳ Ｐ明朝" w:hAnsiTheme="majorHAnsi" w:cstheme="majorHAnsi"/>
          <w:bCs/>
          <w:sz w:val="22"/>
          <w:szCs w:val="22"/>
        </w:rPr>
        <w:t xml:space="preserve">日本院内救急検討委員会事務局　</w:t>
      </w:r>
      <w:r w:rsidRPr="00C41A2C">
        <w:rPr>
          <w:rFonts w:asciiTheme="majorHAnsi" w:eastAsia="ＭＳ Ｐ明朝" w:hAnsiTheme="majorHAnsi" w:cstheme="majorHAnsi"/>
          <w:bCs/>
          <w:sz w:val="22"/>
          <w:szCs w:val="22"/>
        </w:rPr>
        <w:t>(</w:t>
      </w:r>
      <w:r w:rsidRPr="00C41A2C">
        <w:rPr>
          <w:rFonts w:asciiTheme="majorHAnsi" w:eastAsia="ＭＳ Ｐ明朝" w:hAnsiTheme="majorHAnsi" w:cstheme="majorHAnsi"/>
          <w:bCs/>
          <w:sz w:val="22"/>
          <w:szCs w:val="22"/>
        </w:rPr>
        <w:t>聖マリアンナ医科大学　救急医学内</w:t>
      </w:r>
      <w:r w:rsidRPr="00C41A2C">
        <w:rPr>
          <w:rFonts w:asciiTheme="majorHAnsi" w:eastAsia="ＭＳ Ｐ明朝" w:hAnsiTheme="majorHAnsi" w:cstheme="majorHAnsi"/>
          <w:bCs/>
          <w:sz w:val="22"/>
          <w:szCs w:val="22"/>
        </w:rPr>
        <w:t>)</w:t>
      </w:r>
    </w:p>
    <w:p w14:paraId="6417CA1B" w14:textId="77777777" w:rsidR="006F3241" w:rsidRPr="00C41A2C" w:rsidRDefault="006F3241" w:rsidP="006F3241">
      <w:pPr>
        <w:ind w:firstLineChars="300" w:firstLine="660"/>
        <w:rPr>
          <w:rFonts w:asciiTheme="majorHAnsi" w:eastAsia="ＭＳ Ｐ明朝" w:hAnsiTheme="majorHAnsi" w:cstheme="majorHAnsi"/>
          <w:bCs/>
          <w:sz w:val="22"/>
          <w:szCs w:val="22"/>
        </w:rPr>
      </w:pPr>
      <w:r w:rsidRPr="00C41A2C">
        <w:rPr>
          <w:rFonts w:asciiTheme="majorHAnsi" w:eastAsia="ＭＳ Ｐ明朝" w:hAnsiTheme="majorHAnsi" w:cstheme="majorHAnsi"/>
          <w:bCs/>
          <w:sz w:val="22"/>
          <w:szCs w:val="22"/>
        </w:rPr>
        <w:t xml:space="preserve">E-mail: info_IHER-J@umin.ac.jp </w:t>
      </w:r>
    </w:p>
    <w:p w14:paraId="7FB16A1C" w14:textId="77777777" w:rsidR="006F3241" w:rsidRPr="00C41A2C" w:rsidRDefault="006F3241" w:rsidP="006F3241">
      <w:pPr>
        <w:ind w:firstLineChars="300" w:firstLine="660"/>
        <w:rPr>
          <w:rFonts w:asciiTheme="majorHAnsi" w:eastAsia="ＭＳ Ｐ明朝" w:hAnsiTheme="majorHAnsi" w:cstheme="majorHAnsi"/>
          <w:bCs/>
          <w:sz w:val="22"/>
          <w:szCs w:val="22"/>
        </w:rPr>
      </w:pPr>
      <w:r w:rsidRPr="00C41A2C">
        <w:rPr>
          <w:rFonts w:asciiTheme="majorHAnsi" w:eastAsia="ＭＳ Ｐ明朝" w:hAnsiTheme="majorHAnsi" w:cstheme="majorHAnsi"/>
          <w:bCs/>
          <w:sz w:val="22"/>
          <w:szCs w:val="22"/>
        </w:rPr>
        <w:t xml:space="preserve">　　</w:t>
      </w:r>
      <w:r w:rsidRPr="00C41A2C">
        <w:rPr>
          <w:rFonts w:asciiTheme="majorHAnsi" w:eastAsia="ＭＳ Ｐ明朝" w:hAnsiTheme="majorHAnsi" w:cstheme="majorHAnsi"/>
          <w:bCs/>
          <w:sz w:val="22"/>
          <w:szCs w:val="22"/>
        </w:rPr>
        <w:t>044-977-8111</w:t>
      </w:r>
      <w:r w:rsidRPr="00C41A2C">
        <w:rPr>
          <w:rFonts w:asciiTheme="majorHAnsi" w:eastAsia="ＭＳ Ｐ明朝" w:hAnsiTheme="majorHAnsi" w:cstheme="majorHAnsi"/>
          <w:bCs/>
          <w:sz w:val="22"/>
          <w:szCs w:val="22"/>
        </w:rPr>
        <w:t>医局</w:t>
      </w:r>
      <w:r w:rsidRPr="00C41A2C">
        <w:rPr>
          <w:rFonts w:asciiTheme="majorHAnsi" w:eastAsia="ＭＳ Ｐ明朝" w:hAnsiTheme="majorHAnsi" w:cstheme="majorHAnsi"/>
          <w:bCs/>
          <w:sz w:val="22"/>
          <w:szCs w:val="22"/>
        </w:rPr>
        <w:t>3931</w:t>
      </w:r>
      <w:r w:rsidRPr="00C41A2C">
        <w:rPr>
          <w:rFonts w:asciiTheme="majorHAnsi" w:eastAsia="ＭＳ Ｐ明朝" w:hAnsiTheme="majorHAnsi" w:cstheme="majorHAnsi"/>
          <w:bCs/>
          <w:sz w:val="22"/>
          <w:szCs w:val="22"/>
        </w:rPr>
        <w:t>（</w:t>
      </w:r>
      <w:r w:rsidRPr="00C41A2C">
        <w:rPr>
          <w:rFonts w:asciiTheme="majorHAnsi" w:eastAsia="ＭＳ Ｐ明朝" w:hAnsiTheme="majorHAnsi" w:cstheme="majorHAnsi"/>
          <w:bCs/>
          <w:sz w:val="22"/>
          <w:szCs w:val="22"/>
        </w:rPr>
        <w:t>PHS 81080</w:t>
      </w:r>
      <w:r w:rsidRPr="00C41A2C">
        <w:rPr>
          <w:rFonts w:asciiTheme="majorHAnsi" w:eastAsia="ＭＳ Ｐ明朝" w:hAnsiTheme="majorHAnsi" w:cstheme="majorHAnsi"/>
          <w:bCs/>
          <w:sz w:val="22"/>
          <w:szCs w:val="22"/>
        </w:rPr>
        <w:t>）</w:t>
      </w:r>
    </w:p>
    <w:p w14:paraId="38970253" w14:textId="77777777" w:rsidR="00225698" w:rsidRPr="00C41A2C" w:rsidRDefault="00225698" w:rsidP="00990575">
      <w:pPr>
        <w:ind w:leftChars="350" w:left="1065" w:hangingChars="150" w:hanging="330"/>
        <w:rPr>
          <w:rFonts w:asciiTheme="majorHAnsi" w:hAnsiTheme="majorHAnsi" w:cstheme="majorHAnsi"/>
          <w:sz w:val="22"/>
          <w:szCs w:val="22"/>
        </w:rPr>
      </w:pPr>
    </w:p>
    <w:p w14:paraId="1440F409" w14:textId="77777777" w:rsidR="005514B5" w:rsidRPr="00C41A2C" w:rsidRDefault="00D93C43" w:rsidP="003356CD">
      <w:pPr>
        <w:pStyle w:val="af4"/>
        <w:numPr>
          <w:ilvl w:val="0"/>
          <w:numId w:val="7"/>
        </w:numPr>
        <w:ind w:leftChars="0"/>
        <w:rPr>
          <w:rFonts w:asciiTheme="majorHAnsi" w:hAnsiTheme="majorHAnsi" w:cstheme="majorHAnsi"/>
          <w:b/>
          <w:bCs/>
          <w:sz w:val="22"/>
          <w:szCs w:val="22"/>
        </w:rPr>
      </w:pPr>
      <w:r w:rsidRPr="00C41A2C">
        <w:rPr>
          <w:rFonts w:asciiTheme="majorHAnsi" w:hAnsiTheme="majorHAnsi" w:cstheme="majorHAnsi"/>
          <w:b/>
          <w:bCs/>
          <w:sz w:val="22"/>
          <w:szCs w:val="22"/>
        </w:rPr>
        <w:t>参考文献</w:t>
      </w:r>
    </w:p>
    <w:p w14:paraId="1ADEB47F" w14:textId="77777777" w:rsidR="00F307C2" w:rsidRPr="00C41A2C" w:rsidRDefault="005514B5" w:rsidP="00F307C2">
      <w:pPr>
        <w:ind w:left="720" w:hanging="720"/>
        <w:rPr>
          <w:rFonts w:asciiTheme="majorHAnsi" w:hAnsiTheme="majorHAnsi" w:cstheme="majorHAnsi"/>
          <w:noProof/>
          <w:sz w:val="22"/>
          <w:szCs w:val="22"/>
        </w:rPr>
      </w:pPr>
      <w:r w:rsidRPr="00C41A2C">
        <w:rPr>
          <w:rFonts w:asciiTheme="majorHAnsi" w:hAnsiTheme="majorHAnsi" w:cstheme="majorHAnsi"/>
          <w:sz w:val="22"/>
          <w:szCs w:val="22"/>
        </w:rPr>
        <w:fldChar w:fldCharType="begin"/>
      </w:r>
      <w:r w:rsidRPr="00C41A2C">
        <w:rPr>
          <w:rFonts w:asciiTheme="majorHAnsi" w:hAnsiTheme="majorHAnsi" w:cstheme="majorHAnsi"/>
          <w:sz w:val="22"/>
          <w:szCs w:val="22"/>
        </w:rPr>
        <w:instrText xml:space="preserve"> ADDIN EN.REFLIST </w:instrText>
      </w:r>
      <w:r w:rsidRPr="00C41A2C">
        <w:rPr>
          <w:rFonts w:asciiTheme="majorHAnsi" w:hAnsiTheme="majorHAnsi" w:cstheme="majorHAnsi"/>
          <w:sz w:val="22"/>
          <w:szCs w:val="22"/>
        </w:rPr>
        <w:fldChar w:fldCharType="separate"/>
      </w:r>
      <w:bookmarkStart w:id="0" w:name="_ENREF_1"/>
      <w:r w:rsidR="00F307C2" w:rsidRPr="00C41A2C">
        <w:rPr>
          <w:rFonts w:asciiTheme="majorHAnsi" w:hAnsiTheme="majorHAnsi" w:cstheme="majorHAnsi"/>
          <w:noProof/>
          <w:sz w:val="22"/>
          <w:szCs w:val="22"/>
        </w:rPr>
        <w:t>1.</w:t>
      </w:r>
      <w:r w:rsidR="00F307C2" w:rsidRPr="00C41A2C">
        <w:rPr>
          <w:rFonts w:asciiTheme="majorHAnsi" w:hAnsiTheme="majorHAnsi" w:cstheme="majorHAnsi"/>
          <w:noProof/>
          <w:sz w:val="22"/>
          <w:szCs w:val="22"/>
        </w:rPr>
        <w:tab/>
        <w:t>Kohn L, Corrigan J, Donaldson M (2000) Building a Safer Health System. National Academy Press, Washington, D.C.</w:t>
      </w:r>
      <w:bookmarkEnd w:id="0"/>
    </w:p>
    <w:p w14:paraId="6CBF1A97" w14:textId="77777777" w:rsidR="00F307C2" w:rsidRPr="00C41A2C" w:rsidRDefault="00F307C2" w:rsidP="00F307C2">
      <w:pPr>
        <w:ind w:left="720" w:hanging="720"/>
        <w:rPr>
          <w:rFonts w:asciiTheme="majorHAnsi" w:hAnsiTheme="majorHAnsi" w:cstheme="majorHAnsi"/>
          <w:noProof/>
          <w:sz w:val="22"/>
          <w:szCs w:val="22"/>
        </w:rPr>
      </w:pPr>
      <w:bookmarkStart w:id="1" w:name="_ENREF_2"/>
      <w:r w:rsidRPr="00C41A2C">
        <w:rPr>
          <w:rFonts w:asciiTheme="majorHAnsi" w:hAnsiTheme="majorHAnsi" w:cstheme="majorHAnsi"/>
          <w:noProof/>
          <w:sz w:val="22"/>
          <w:szCs w:val="22"/>
        </w:rPr>
        <w:t xml:space="preserve">2. </w:t>
      </w:r>
      <w:r w:rsidR="002B79A6" w:rsidRPr="00C41A2C">
        <w:rPr>
          <w:rFonts w:asciiTheme="majorHAnsi" w:hAnsiTheme="majorHAnsi" w:cstheme="majorHAnsi"/>
          <w:noProof/>
          <w:sz w:val="22"/>
          <w:szCs w:val="22"/>
        </w:rPr>
        <w:t>h</w:t>
      </w:r>
      <w:r w:rsidRPr="00C41A2C">
        <w:rPr>
          <w:rFonts w:asciiTheme="majorHAnsi" w:hAnsiTheme="majorHAnsi" w:cstheme="majorHAnsi"/>
          <w:noProof/>
          <w:sz w:val="22"/>
          <w:szCs w:val="22"/>
        </w:rPr>
        <w:t xml:space="preserve">ttp://www.ihi.org/offerings/Initiatives/PastStrategicInitiatives/5MillionLivesCampaign/Documents/Overview%20of%20the%20100K%20Campaign.pdf </w:t>
      </w:r>
      <w:bookmarkEnd w:id="1"/>
    </w:p>
    <w:p w14:paraId="7A6C045E" w14:textId="77777777" w:rsidR="00F307C2" w:rsidRPr="00C41A2C" w:rsidRDefault="00F307C2" w:rsidP="00F307C2">
      <w:pPr>
        <w:ind w:left="720" w:hanging="720"/>
        <w:rPr>
          <w:rFonts w:asciiTheme="majorHAnsi" w:hAnsiTheme="majorHAnsi" w:cstheme="majorHAnsi"/>
          <w:noProof/>
          <w:sz w:val="22"/>
          <w:szCs w:val="22"/>
        </w:rPr>
      </w:pPr>
      <w:bookmarkStart w:id="2" w:name="_ENREF_3"/>
      <w:r w:rsidRPr="00C41A2C">
        <w:rPr>
          <w:rFonts w:asciiTheme="majorHAnsi" w:hAnsiTheme="majorHAnsi" w:cstheme="majorHAnsi"/>
          <w:noProof/>
          <w:sz w:val="22"/>
          <w:szCs w:val="22"/>
        </w:rPr>
        <w:t>3.</w:t>
      </w:r>
      <w:r w:rsidRPr="00C41A2C">
        <w:rPr>
          <w:rFonts w:asciiTheme="majorHAnsi" w:hAnsiTheme="majorHAnsi" w:cstheme="majorHAnsi"/>
          <w:noProof/>
          <w:sz w:val="22"/>
          <w:szCs w:val="22"/>
        </w:rPr>
        <w:tab/>
        <w:t>Yokoyama H, Yonemoto N, Yonezawa K, Fuse J, Shimizu N, Hayashi T, Tsuji T, Yoshikawa K, Wakamatsu H, Otani N, Sakuragi S, Fukusaki M, Tanaka H, Nonogi H, Investigators JR, (2011) Report from the Japanese registry of CPR for in-hospital cardiac arrest (J-RCPR). Circulation journal : official journal of the Japanese Circulation Society 75: 815-822 PMID 21436595</w:t>
      </w:r>
      <w:bookmarkEnd w:id="2"/>
    </w:p>
    <w:p w14:paraId="1CF0918C" w14:textId="77777777" w:rsidR="00F307C2" w:rsidRPr="00C41A2C" w:rsidRDefault="00F307C2" w:rsidP="00F307C2">
      <w:pPr>
        <w:rPr>
          <w:rFonts w:asciiTheme="majorHAnsi" w:hAnsiTheme="majorHAnsi" w:cstheme="majorHAnsi"/>
          <w:noProof/>
          <w:sz w:val="22"/>
          <w:szCs w:val="22"/>
        </w:rPr>
      </w:pPr>
    </w:p>
    <w:p w14:paraId="540C6407" w14:textId="0277A697" w:rsidR="008411A1" w:rsidRPr="00C41A2C" w:rsidRDefault="005514B5" w:rsidP="008411A1">
      <w:pPr>
        <w:ind w:left="420"/>
        <w:rPr>
          <w:rFonts w:asciiTheme="majorHAnsi" w:hAnsiTheme="majorHAnsi" w:cstheme="majorHAnsi"/>
          <w:szCs w:val="21"/>
        </w:rPr>
      </w:pPr>
      <w:r w:rsidRPr="00C41A2C">
        <w:rPr>
          <w:rFonts w:asciiTheme="majorHAnsi" w:hAnsiTheme="majorHAnsi" w:cstheme="majorHAnsi"/>
          <w:sz w:val="22"/>
          <w:szCs w:val="22"/>
        </w:rPr>
        <w:fldChar w:fldCharType="end"/>
      </w:r>
    </w:p>
    <w:sectPr w:rsidR="008411A1" w:rsidRPr="00C41A2C">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0698C" w14:textId="77777777" w:rsidR="00807E91" w:rsidRDefault="00807E91">
      <w:r>
        <w:separator/>
      </w:r>
    </w:p>
  </w:endnote>
  <w:endnote w:type="continuationSeparator" w:id="0">
    <w:p w14:paraId="43D0D33C" w14:textId="77777777" w:rsidR="00807E91" w:rsidRDefault="0080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16F4" w14:textId="77777777" w:rsidR="008E020F" w:rsidRDefault="008E020F" w:rsidP="00366DD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667717" w14:textId="77777777" w:rsidR="008E020F" w:rsidRDefault="008E020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CCDE" w14:textId="77777777" w:rsidR="008E020F" w:rsidRDefault="008E020F" w:rsidP="00366DD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F5EA9">
      <w:rPr>
        <w:rStyle w:val="a5"/>
        <w:noProof/>
      </w:rPr>
      <w:t>1</w:t>
    </w:r>
    <w:r>
      <w:rPr>
        <w:rStyle w:val="a5"/>
      </w:rPr>
      <w:fldChar w:fldCharType="end"/>
    </w:r>
  </w:p>
  <w:p w14:paraId="1DDC4953" w14:textId="77777777" w:rsidR="008E020F" w:rsidRDefault="008E02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AB760" w14:textId="77777777" w:rsidR="00807E91" w:rsidRDefault="00807E91">
      <w:r>
        <w:separator/>
      </w:r>
    </w:p>
  </w:footnote>
  <w:footnote w:type="continuationSeparator" w:id="0">
    <w:p w14:paraId="1DDA24FB" w14:textId="77777777" w:rsidR="00807E91" w:rsidRDefault="00807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686DD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77A96"/>
    <w:multiLevelType w:val="hybridMultilevel"/>
    <w:tmpl w:val="362237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4E2904"/>
    <w:multiLevelType w:val="hybridMultilevel"/>
    <w:tmpl w:val="8C6A52AC"/>
    <w:lvl w:ilvl="0" w:tplc="2272C9A0">
      <w:start w:val="4"/>
      <w:numFmt w:val="bullet"/>
      <w:lvlText w:val="・"/>
      <w:lvlJc w:val="left"/>
      <w:pPr>
        <w:ind w:left="1320" w:hanging="360"/>
      </w:pPr>
      <w:rPr>
        <w:rFonts w:ascii="ＭＳ 明朝" w:eastAsia="ＭＳ 明朝" w:hAnsi="ＭＳ 明朝" w:cs="Times New Roman" w:hint="eastAsia"/>
      </w:rPr>
    </w:lvl>
    <w:lvl w:ilvl="1" w:tplc="0409000B">
      <w:start w:val="1"/>
      <w:numFmt w:val="bullet"/>
      <w:lvlText w:val=""/>
      <w:lvlJc w:val="left"/>
      <w:pPr>
        <w:ind w:left="1920" w:hanging="480"/>
      </w:pPr>
      <w:rPr>
        <w:rFonts w:ascii="Wingdings" w:hAnsi="Wingdings" w:hint="default"/>
      </w:rPr>
    </w:lvl>
    <w:lvl w:ilvl="2" w:tplc="0409000D">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B">
      <w:start w:val="1"/>
      <w:numFmt w:val="bullet"/>
      <w:lvlText w:val=""/>
      <w:lvlJc w:val="left"/>
      <w:pPr>
        <w:ind w:left="3360" w:hanging="480"/>
      </w:pPr>
      <w:rPr>
        <w:rFonts w:ascii="Wingdings" w:hAnsi="Wingdings" w:hint="default"/>
      </w:rPr>
    </w:lvl>
    <w:lvl w:ilvl="5" w:tplc="0409000D">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B">
      <w:start w:val="1"/>
      <w:numFmt w:val="bullet"/>
      <w:lvlText w:val=""/>
      <w:lvlJc w:val="left"/>
      <w:pPr>
        <w:ind w:left="4800" w:hanging="480"/>
      </w:pPr>
      <w:rPr>
        <w:rFonts w:ascii="Wingdings" w:hAnsi="Wingdings" w:hint="default"/>
      </w:rPr>
    </w:lvl>
    <w:lvl w:ilvl="8" w:tplc="0409000D">
      <w:start w:val="1"/>
      <w:numFmt w:val="bullet"/>
      <w:lvlText w:val=""/>
      <w:lvlJc w:val="left"/>
      <w:pPr>
        <w:ind w:left="5280" w:hanging="480"/>
      </w:pPr>
      <w:rPr>
        <w:rFonts w:ascii="Wingdings" w:hAnsi="Wingdings" w:hint="default"/>
      </w:rPr>
    </w:lvl>
  </w:abstractNum>
  <w:abstractNum w:abstractNumId="3" w15:restartNumberingAfterBreak="0">
    <w:nsid w:val="11994C39"/>
    <w:multiLevelType w:val="hybridMultilevel"/>
    <w:tmpl w:val="D62AB800"/>
    <w:lvl w:ilvl="0" w:tplc="59A0B988">
      <w:start w:val="2"/>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A256E3"/>
    <w:multiLevelType w:val="hybridMultilevel"/>
    <w:tmpl w:val="F0E4DC82"/>
    <w:lvl w:ilvl="0" w:tplc="FBF23580">
      <w:start w:val="1"/>
      <w:numFmt w:val="decimal"/>
      <w:lvlText w:val="%1."/>
      <w:lvlJc w:val="left"/>
      <w:pPr>
        <w:tabs>
          <w:tab w:val="num" w:pos="390"/>
        </w:tabs>
        <w:ind w:left="390" w:hanging="390"/>
      </w:pPr>
      <w:rPr>
        <w:rFonts w:asciiTheme="majorHAnsi" w:hAnsiTheme="majorHAnsi" w:cstheme="majorHAnsi" w:hint="default"/>
        <w:b/>
        <w:bCs w:val="0"/>
        <w:sz w:val="24"/>
        <w:szCs w:val="24"/>
      </w:rPr>
    </w:lvl>
    <w:lvl w:ilvl="1" w:tplc="3B44F010">
      <w:start w:val="1"/>
      <w:numFmt w:val="decimal"/>
      <w:lvlText w:val="%2)"/>
      <w:lvlJc w:val="left"/>
      <w:pPr>
        <w:tabs>
          <w:tab w:val="num" w:pos="780"/>
        </w:tabs>
        <w:ind w:left="780" w:hanging="360"/>
      </w:pPr>
      <w:rPr>
        <w:rFonts w:hint="eastAsia"/>
      </w:rPr>
    </w:lvl>
    <w:lvl w:ilvl="2" w:tplc="0FFC9ECC">
      <w:start w:val="1"/>
      <w:numFmt w:val="decimalEnclosedCircle"/>
      <w:lvlText w:val="%3"/>
      <w:lvlJc w:val="left"/>
      <w:pPr>
        <w:ind w:left="1200" w:hanging="360"/>
      </w:pPr>
      <w:rPr>
        <w:rFonts w:hint="default"/>
        <w:b w:val="0"/>
        <w:sz w:val="21"/>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1DB158AB"/>
    <w:multiLevelType w:val="hybridMultilevel"/>
    <w:tmpl w:val="CAE2CA90"/>
    <w:lvl w:ilvl="0" w:tplc="EF52D1EA">
      <w:start w:val="1"/>
      <w:numFmt w:val="bullet"/>
      <w:lvlText w:val="・"/>
      <w:lvlJc w:val="left"/>
      <w:pPr>
        <w:ind w:left="1380" w:hanging="420"/>
      </w:pPr>
      <w:rPr>
        <w:rFonts w:ascii="ＭＳ 明朝" w:eastAsia="ＭＳ 明朝" w:hAnsi="ＭＳ 明朝" w:cs="Meiryo U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1F50028A"/>
    <w:multiLevelType w:val="hybridMultilevel"/>
    <w:tmpl w:val="0F8848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36B74"/>
    <w:multiLevelType w:val="hybridMultilevel"/>
    <w:tmpl w:val="92262CC4"/>
    <w:lvl w:ilvl="0" w:tplc="8BACC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860781"/>
    <w:multiLevelType w:val="hybridMultilevel"/>
    <w:tmpl w:val="E684F42C"/>
    <w:lvl w:ilvl="0" w:tplc="602E20CE">
      <w:start w:val="13"/>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2E583418"/>
    <w:multiLevelType w:val="hybridMultilevel"/>
    <w:tmpl w:val="5F20A3B0"/>
    <w:lvl w:ilvl="0" w:tplc="2BE2C57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800DAC"/>
    <w:multiLevelType w:val="hybridMultilevel"/>
    <w:tmpl w:val="257442DE"/>
    <w:lvl w:ilvl="0" w:tplc="BE08C1E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8D9191A"/>
    <w:multiLevelType w:val="hybridMultilevel"/>
    <w:tmpl w:val="32D0B154"/>
    <w:lvl w:ilvl="0" w:tplc="F8B01C84">
      <w:start w:val="2"/>
      <w:numFmt w:val="decimal"/>
      <w:lvlText w:val="%1）"/>
      <w:lvlJc w:val="left"/>
      <w:pPr>
        <w:tabs>
          <w:tab w:val="num" w:pos="585"/>
        </w:tabs>
        <w:ind w:left="585" w:hanging="420"/>
      </w:pPr>
      <w:rPr>
        <w:rFonts w:hAnsi="Tahoma"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2" w15:restartNumberingAfterBreak="0">
    <w:nsid w:val="3A4531E9"/>
    <w:multiLevelType w:val="hybridMultilevel"/>
    <w:tmpl w:val="C54A28BC"/>
    <w:lvl w:ilvl="0" w:tplc="0AE41BD2">
      <w:start w:val="4"/>
      <w:numFmt w:val="decimalFullWidth"/>
      <w:lvlText w:val="%1）"/>
      <w:lvlJc w:val="left"/>
      <w:pPr>
        <w:tabs>
          <w:tab w:val="num" w:pos="720"/>
        </w:tabs>
        <w:ind w:left="720" w:hanging="720"/>
      </w:pPr>
      <w:rPr>
        <w:rFonts w:ascii="ＭＳ Ｐ明朝" w:eastAsia="ＭＳ Ｐ明朝" w:hAnsi="ＭＳ Ｐ明朝" w:cs="Tahoma"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E87FBC"/>
    <w:multiLevelType w:val="hybridMultilevel"/>
    <w:tmpl w:val="D102BDA0"/>
    <w:lvl w:ilvl="0" w:tplc="1114B154">
      <w:start w:val="4"/>
      <w:numFmt w:val="decimalFullWidth"/>
      <w:lvlText w:val="%1．"/>
      <w:lvlJc w:val="left"/>
      <w:pPr>
        <w:tabs>
          <w:tab w:val="num" w:pos="720"/>
        </w:tabs>
        <w:ind w:left="720" w:hanging="720"/>
      </w:pPr>
      <w:rPr>
        <w:rFonts w:hint="default"/>
      </w:rPr>
    </w:lvl>
    <w:lvl w:ilvl="1" w:tplc="527495FA">
      <w:start w:val="1"/>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3A5680"/>
    <w:multiLevelType w:val="multilevel"/>
    <w:tmpl w:val="7D3616C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46A48F4"/>
    <w:multiLevelType w:val="hybridMultilevel"/>
    <w:tmpl w:val="B26674FE"/>
    <w:lvl w:ilvl="0" w:tplc="3DF41E02">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FB175C"/>
    <w:multiLevelType w:val="hybridMultilevel"/>
    <w:tmpl w:val="6E226AA0"/>
    <w:lvl w:ilvl="0" w:tplc="6742B410">
      <w:start w:val="1"/>
      <w:numFmt w:val="decimalEnclosedCircle"/>
      <w:lvlText w:val="%1"/>
      <w:lvlJc w:val="left"/>
      <w:pPr>
        <w:ind w:left="1079" w:hanging="360"/>
      </w:pPr>
      <w:rPr>
        <w:rFonts w:ascii="ＭＳ 明朝" w:hAnsi="ＭＳ 明朝" w:cs="ＭＳ 明朝"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7" w15:restartNumberingAfterBreak="0">
    <w:nsid w:val="505937FA"/>
    <w:multiLevelType w:val="hybridMultilevel"/>
    <w:tmpl w:val="FDD0D30E"/>
    <w:lvl w:ilvl="0" w:tplc="D5443C98">
      <w:start w:val="4"/>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2E14BBD"/>
    <w:multiLevelType w:val="hybridMultilevel"/>
    <w:tmpl w:val="CEC620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40508C"/>
    <w:multiLevelType w:val="hybridMultilevel"/>
    <w:tmpl w:val="895292E4"/>
    <w:lvl w:ilvl="0" w:tplc="E7E842BC">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D17BF1"/>
    <w:multiLevelType w:val="hybridMultilevel"/>
    <w:tmpl w:val="E6E4376C"/>
    <w:lvl w:ilvl="0" w:tplc="20B0671A">
      <w:start w:val="4"/>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584E6638"/>
    <w:multiLevelType w:val="hybridMultilevel"/>
    <w:tmpl w:val="9A8C72A2"/>
    <w:lvl w:ilvl="0" w:tplc="FFFFFFFF">
      <w:start w:val="1"/>
      <w:numFmt w:val="decimal"/>
      <w:lvlText w:val="%1."/>
      <w:lvlJc w:val="left"/>
      <w:pPr>
        <w:ind w:left="810" w:hanging="420"/>
      </w:p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2" w15:restartNumberingAfterBreak="0">
    <w:nsid w:val="5B6B7420"/>
    <w:multiLevelType w:val="hybridMultilevel"/>
    <w:tmpl w:val="9574F5BA"/>
    <w:lvl w:ilvl="0" w:tplc="008A185A">
      <w:start w:val="1"/>
      <w:numFmt w:val="decimal"/>
      <w:lvlText w:val="%1."/>
      <w:lvlJc w:val="left"/>
      <w:pPr>
        <w:tabs>
          <w:tab w:val="num" w:pos="360"/>
        </w:tabs>
        <w:ind w:left="360" w:hanging="360"/>
      </w:pPr>
      <w:rPr>
        <w:rFonts w:ascii="Century" w:eastAsia="ＭＳ 明朝" w:hAnsi="Century"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BA34FAE"/>
    <w:multiLevelType w:val="hybridMultilevel"/>
    <w:tmpl w:val="4956C204"/>
    <w:lvl w:ilvl="0" w:tplc="FFFFFFFF">
      <w:start w:val="1"/>
      <w:numFmt w:val="decimal"/>
      <w:lvlText w:val="%1）"/>
      <w:lvlJc w:val="left"/>
      <w:pPr>
        <w:tabs>
          <w:tab w:val="num" w:pos="780"/>
        </w:tabs>
        <w:ind w:left="780" w:hanging="420"/>
      </w:pPr>
      <w:rPr>
        <w:rFonts w:hint="eastAsia"/>
        <w:color w:val="auto"/>
        <w:sz w:val="20"/>
      </w:rPr>
    </w:lvl>
    <w:lvl w:ilvl="1" w:tplc="FFFFFFFF">
      <w:start w:val="1"/>
      <w:numFmt w:val="bullet"/>
      <w:lvlText w:val=""/>
      <w:lvlJc w:val="left"/>
      <w:pPr>
        <w:tabs>
          <w:tab w:val="num" w:pos="1860"/>
        </w:tabs>
        <w:ind w:left="1860" w:hanging="420"/>
      </w:pPr>
      <w:rPr>
        <w:rFonts w:ascii="Wingdings" w:hAnsi="Wingdings" w:hint="default"/>
      </w:rPr>
    </w:lvl>
    <w:lvl w:ilvl="2" w:tplc="FFFFFFFF">
      <w:start w:val="1"/>
      <w:numFmt w:val="decimalFullWidth"/>
      <w:lvlText w:val="%3）"/>
      <w:lvlJc w:val="left"/>
      <w:pPr>
        <w:tabs>
          <w:tab w:val="num" w:pos="2280"/>
        </w:tabs>
        <w:ind w:left="2280" w:hanging="420"/>
      </w:pPr>
      <w:rPr>
        <w:rFonts w:ascii="Times New Roman" w:eastAsia="Times New Roman" w:hAnsi="Times New Roman"/>
        <w:color w:val="auto"/>
      </w:rPr>
    </w:lvl>
    <w:lvl w:ilvl="3" w:tplc="FFFFFFFF">
      <w:start w:val="1"/>
      <w:numFmt w:val="bullet"/>
      <w:lvlText w:val=""/>
      <w:lvlJc w:val="left"/>
      <w:pPr>
        <w:tabs>
          <w:tab w:val="num" w:pos="2621"/>
        </w:tabs>
        <w:ind w:left="2621" w:hanging="341"/>
      </w:pPr>
      <w:rPr>
        <w:rFonts w:ascii="Symbol" w:hAnsi="Symbol" w:hint="default"/>
        <w:color w:val="auto"/>
      </w:rPr>
    </w:lvl>
    <w:lvl w:ilvl="4" w:tplc="FFFFFFFF">
      <w:start w:val="1"/>
      <w:numFmt w:val="decimal"/>
      <w:lvlText w:val="%5）"/>
      <w:lvlJc w:val="left"/>
      <w:pPr>
        <w:tabs>
          <w:tab w:val="num" w:pos="3120"/>
        </w:tabs>
        <w:ind w:left="3120" w:hanging="420"/>
      </w:pPr>
      <w:rPr>
        <w:rFonts w:hint="eastAsia"/>
        <w:color w:val="auto"/>
        <w:sz w:val="20"/>
      </w:rPr>
    </w:lvl>
    <w:lvl w:ilvl="5" w:tplc="FFFFFFFF">
      <w:start w:val="1"/>
      <w:numFmt w:val="decimalFullWidth"/>
      <w:lvlText w:val="%6)"/>
      <w:lvlJc w:val="left"/>
      <w:pPr>
        <w:tabs>
          <w:tab w:val="num" w:pos="3480"/>
        </w:tabs>
        <w:ind w:left="3480" w:hanging="360"/>
      </w:pPr>
      <w:rPr>
        <w:rFonts w:hint="default"/>
      </w:rPr>
    </w:lvl>
    <w:lvl w:ilvl="6" w:tplc="FFFFFFFF" w:tentative="1">
      <w:start w:val="1"/>
      <w:numFmt w:val="bullet"/>
      <w:lvlText w:val=""/>
      <w:lvlJc w:val="left"/>
      <w:pPr>
        <w:tabs>
          <w:tab w:val="num" w:pos="3960"/>
        </w:tabs>
        <w:ind w:left="3960" w:hanging="420"/>
      </w:pPr>
      <w:rPr>
        <w:rFonts w:ascii="Wingdings" w:hAnsi="Wingdings" w:hint="default"/>
      </w:rPr>
    </w:lvl>
    <w:lvl w:ilvl="7" w:tplc="FFFFFFFF" w:tentative="1">
      <w:start w:val="1"/>
      <w:numFmt w:val="bullet"/>
      <w:lvlText w:val=""/>
      <w:lvlJc w:val="left"/>
      <w:pPr>
        <w:tabs>
          <w:tab w:val="num" w:pos="4380"/>
        </w:tabs>
        <w:ind w:left="4380" w:hanging="420"/>
      </w:pPr>
      <w:rPr>
        <w:rFonts w:ascii="Wingdings" w:hAnsi="Wingdings" w:hint="default"/>
      </w:rPr>
    </w:lvl>
    <w:lvl w:ilvl="8" w:tplc="FFFFFFFF" w:tentative="1">
      <w:start w:val="1"/>
      <w:numFmt w:val="bullet"/>
      <w:lvlText w:val=""/>
      <w:lvlJc w:val="left"/>
      <w:pPr>
        <w:tabs>
          <w:tab w:val="num" w:pos="4800"/>
        </w:tabs>
        <w:ind w:left="4800" w:hanging="420"/>
      </w:pPr>
      <w:rPr>
        <w:rFonts w:ascii="Wingdings" w:hAnsi="Wingdings" w:hint="default"/>
      </w:rPr>
    </w:lvl>
  </w:abstractNum>
  <w:abstractNum w:abstractNumId="24" w15:restartNumberingAfterBreak="0">
    <w:nsid w:val="5E1D42AC"/>
    <w:multiLevelType w:val="hybridMultilevel"/>
    <w:tmpl w:val="037E55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A742CF"/>
    <w:multiLevelType w:val="hybridMultilevel"/>
    <w:tmpl w:val="5636E754"/>
    <w:lvl w:ilvl="0" w:tplc="807A4BD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6" w15:restartNumberingAfterBreak="0">
    <w:nsid w:val="6EC414BA"/>
    <w:multiLevelType w:val="multilevel"/>
    <w:tmpl w:val="A27884B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1CD1F60"/>
    <w:multiLevelType w:val="hybridMultilevel"/>
    <w:tmpl w:val="A7BA33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C507E0"/>
    <w:multiLevelType w:val="hybridMultilevel"/>
    <w:tmpl w:val="FE4C37B8"/>
    <w:lvl w:ilvl="0" w:tplc="E7E842BC">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5567D6"/>
    <w:multiLevelType w:val="multilevel"/>
    <w:tmpl w:val="D062FBBE"/>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D46367F"/>
    <w:multiLevelType w:val="hybridMultilevel"/>
    <w:tmpl w:val="EE220FA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DB02393"/>
    <w:multiLevelType w:val="hybridMultilevel"/>
    <w:tmpl w:val="472490D4"/>
    <w:lvl w:ilvl="0" w:tplc="5B6CC33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4743024">
    <w:abstractNumId w:val="22"/>
  </w:num>
  <w:num w:numId="2" w16cid:durableId="1504541729">
    <w:abstractNumId w:val="17"/>
  </w:num>
  <w:num w:numId="3" w16cid:durableId="732583399">
    <w:abstractNumId w:val="14"/>
  </w:num>
  <w:num w:numId="4" w16cid:durableId="1028021596">
    <w:abstractNumId w:val="11"/>
  </w:num>
  <w:num w:numId="5" w16cid:durableId="292827211">
    <w:abstractNumId w:val="29"/>
  </w:num>
  <w:num w:numId="6" w16cid:durableId="212888520">
    <w:abstractNumId w:val="26"/>
  </w:num>
  <w:num w:numId="7" w16cid:durableId="1568883444">
    <w:abstractNumId w:val="4"/>
  </w:num>
  <w:num w:numId="8" w16cid:durableId="15472354">
    <w:abstractNumId w:val="13"/>
  </w:num>
  <w:num w:numId="9" w16cid:durableId="1613439567">
    <w:abstractNumId w:val="12"/>
  </w:num>
  <w:num w:numId="10" w16cid:durableId="1335261599">
    <w:abstractNumId w:val="31"/>
  </w:num>
  <w:num w:numId="11" w16cid:durableId="275064275">
    <w:abstractNumId w:val="25"/>
  </w:num>
  <w:num w:numId="12" w16cid:durableId="842205707">
    <w:abstractNumId w:val="9"/>
  </w:num>
  <w:num w:numId="13" w16cid:durableId="2139760493">
    <w:abstractNumId w:val="15"/>
  </w:num>
  <w:num w:numId="14" w16cid:durableId="194195822">
    <w:abstractNumId w:val="7"/>
  </w:num>
  <w:num w:numId="15" w16cid:durableId="873465742">
    <w:abstractNumId w:val="30"/>
  </w:num>
  <w:num w:numId="16" w16cid:durableId="1996258905">
    <w:abstractNumId w:val="1"/>
  </w:num>
  <w:num w:numId="17" w16cid:durableId="1745298034">
    <w:abstractNumId w:val="28"/>
  </w:num>
  <w:num w:numId="18" w16cid:durableId="1076854448">
    <w:abstractNumId w:val="19"/>
  </w:num>
  <w:num w:numId="19" w16cid:durableId="1617448101">
    <w:abstractNumId w:val="16"/>
  </w:num>
  <w:num w:numId="20" w16cid:durableId="829760654">
    <w:abstractNumId w:val="23"/>
  </w:num>
  <w:num w:numId="21" w16cid:durableId="2127774127">
    <w:abstractNumId w:val="2"/>
  </w:num>
  <w:num w:numId="22" w16cid:durableId="1094285049">
    <w:abstractNumId w:val="2"/>
  </w:num>
  <w:num w:numId="23" w16cid:durableId="1505239456">
    <w:abstractNumId w:val="5"/>
  </w:num>
  <w:num w:numId="24" w16cid:durableId="394621908">
    <w:abstractNumId w:val="27"/>
  </w:num>
  <w:num w:numId="25" w16cid:durableId="348066561">
    <w:abstractNumId w:val="21"/>
  </w:num>
  <w:num w:numId="26" w16cid:durableId="1878547102">
    <w:abstractNumId w:val="3"/>
  </w:num>
  <w:num w:numId="27" w16cid:durableId="1664581492">
    <w:abstractNumId w:val="10"/>
  </w:num>
  <w:num w:numId="28" w16cid:durableId="946621182">
    <w:abstractNumId w:val="0"/>
  </w:num>
  <w:num w:numId="29" w16cid:durableId="414010862">
    <w:abstractNumId w:val="24"/>
  </w:num>
  <w:num w:numId="30" w16cid:durableId="606736977">
    <w:abstractNumId w:val="20"/>
  </w:num>
  <w:num w:numId="31" w16cid:durableId="2002156818">
    <w:abstractNumId w:val="8"/>
  </w:num>
  <w:num w:numId="32" w16cid:durableId="905336204">
    <w:abstractNumId w:val="6"/>
  </w:num>
  <w:num w:numId="33" w16cid:durableId="18312159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Intensivist&lt;/Style&gt;&lt;LeftDelim&gt;{&lt;/LeftDelim&gt;&lt;RightDelim&gt;}&lt;/RightDelim&gt;&lt;FontName&gt;Century&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rzxp5as52vax2edprtv2p06wdpv2vsr2fz2&quot;&gt;院内心停止&lt;record-ids&gt;&lt;item&gt;1&lt;/item&gt;&lt;item&gt;2&lt;/item&gt;&lt;item&gt;3&lt;/item&gt;&lt;/record-ids&gt;&lt;/item&gt;&lt;/Libraries&gt;"/>
  </w:docVars>
  <w:rsids>
    <w:rsidRoot w:val="000C11EA"/>
    <w:rsid w:val="0000166F"/>
    <w:rsid w:val="0000213E"/>
    <w:rsid w:val="00011025"/>
    <w:rsid w:val="0002699B"/>
    <w:rsid w:val="000477BC"/>
    <w:rsid w:val="00062117"/>
    <w:rsid w:val="0006485D"/>
    <w:rsid w:val="000854E8"/>
    <w:rsid w:val="00086CA9"/>
    <w:rsid w:val="00094622"/>
    <w:rsid w:val="000B1D1D"/>
    <w:rsid w:val="000B4E35"/>
    <w:rsid w:val="000B4F75"/>
    <w:rsid w:val="000C11EA"/>
    <w:rsid w:val="000C1929"/>
    <w:rsid w:val="000C7210"/>
    <w:rsid w:val="000F7FA6"/>
    <w:rsid w:val="00100570"/>
    <w:rsid w:val="00116242"/>
    <w:rsid w:val="0011666C"/>
    <w:rsid w:val="001173E8"/>
    <w:rsid w:val="0012125F"/>
    <w:rsid w:val="00121AB9"/>
    <w:rsid w:val="001469C3"/>
    <w:rsid w:val="00164F1D"/>
    <w:rsid w:val="00171F86"/>
    <w:rsid w:val="001B22D0"/>
    <w:rsid w:val="001B26BC"/>
    <w:rsid w:val="001E6B89"/>
    <w:rsid w:val="001F5EA9"/>
    <w:rsid w:val="00207D37"/>
    <w:rsid w:val="0021253D"/>
    <w:rsid w:val="0021438A"/>
    <w:rsid w:val="00215EE6"/>
    <w:rsid w:val="00225698"/>
    <w:rsid w:val="0023768C"/>
    <w:rsid w:val="00243148"/>
    <w:rsid w:val="00283BEE"/>
    <w:rsid w:val="002B50A5"/>
    <w:rsid w:val="002B79A6"/>
    <w:rsid w:val="002E3067"/>
    <w:rsid w:val="002F1DB9"/>
    <w:rsid w:val="002F6C21"/>
    <w:rsid w:val="002F734D"/>
    <w:rsid w:val="003148B9"/>
    <w:rsid w:val="00334D90"/>
    <w:rsid w:val="003356CD"/>
    <w:rsid w:val="00342A69"/>
    <w:rsid w:val="00345AB3"/>
    <w:rsid w:val="00366DD6"/>
    <w:rsid w:val="00367AF9"/>
    <w:rsid w:val="00373E79"/>
    <w:rsid w:val="00383D93"/>
    <w:rsid w:val="00384128"/>
    <w:rsid w:val="0038550B"/>
    <w:rsid w:val="003A6788"/>
    <w:rsid w:val="003B7A6E"/>
    <w:rsid w:val="003E0E3D"/>
    <w:rsid w:val="003E4E6F"/>
    <w:rsid w:val="00431AE8"/>
    <w:rsid w:val="004331BE"/>
    <w:rsid w:val="00444F8F"/>
    <w:rsid w:val="0044528C"/>
    <w:rsid w:val="00447971"/>
    <w:rsid w:val="004744E6"/>
    <w:rsid w:val="004A5382"/>
    <w:rsid w:val="004A6869"/>
    <w:rsid w:val="004B74F8"/>
    <w:rsid w:val="004C00EF"/>
    <w:rsid w:val="004D0C71"/>
    <w:rsid w:val="004D3252"/>
    <w:rsid w:val="004D6BBD"/>
    <w:rsid w:val="004E1B4A"/>
    <w:rsid w:val="005114DF"/>
    <w:rsid w:val="00514DC8"/>
    <w:rsid w:val="00525429"/>
    <w:rsid w:val="005514B5"/>
    <w:rsid w:val="00564EBA"/>
    <w:rsid w:val="005A57FD"/>
    <w:rsid w:val="005B239B"/>
    <w:rsid w:val="005C5FFE"/>
    <w:rsid w:val="005D5C0C"/>
    <w:rsid w:val="00601173"/>
    <w:rsid w:val="006078C2"/>
    <w:rsid w:val="00613FC9"/>
    <w:rsid w:val="00615983"/>
    <w:rsid w:val="0061654E"/>
    <w:rsid w:val="00632096"/>
    <w:rsid w:val="0064339C"/>
    <w:rsid w:val="00652133"/>
    <w:rsid w:val="00664BB1"/>
    <w:rsid w:val="00685811"/>
    <w:rsid w:val="006A1707"/>
    <w:rsid w:val="006B2093"/>
    <w:rsid w:val="006B2E07"/>
    <w:rsid w:val="006B38F2"/>
    <w:rsid w:val="006D3437"/>
    <w:rsid w:val="006E2541"/>
    <w:rsid w:val="006E6FE3"/>
    <w:rsid w:val="006F3241"/>
    <w:rsid w:val="006F7FE6"/>
    <w:rsid w:val="00716D53"/>
    <w:rsid w:val="007266F2"/>
    <w:rsid w:val="00741EA8"/>
    <w:rsid w:val="00752AB8"/>
    <w:rsid w:val="007545FC"/>
    <w:rsid w:val="00762428"/>
    <w:rsid w:val="00771B0D"/>
    <w:rsid w:val="0078510D"/>
    <w:rsid w:val="00786964"/>
    <w:rsid w:val="00787B71"/>
    <w:rsid w:val="00790F2A"/>
    <w:rsid w:val="00792C8A"/>
    <w:rsid w:val="007936BD"/>
    <w:rsid w:val="007B0C2C"/>
    <w:rsid w:val="007B4B61"/>
    <w:rsid w:val="007B72EC"/>
    <w:rsid w:val="007C0FAC"/>
    <w:rsid w:val="007D504C"/>
    <w:rsid w:val="007F07B2"/>
    <w:rsid w:val="00800563"/>
    <w:rsid w:val="00807E91"/>
    <w:rsid w:val="00811D7B"/>
    <w:rsid w:val="0081432B"/>
    <w:rsid w:val="008150E5"/>
    <w:rsid w:val="008315D1"/>
    <w:rsid w:val="008411A1"/>
    <w:rsid w:val="00852DE1"/>
    <w:rsid w:val="00876481"/>
    <w:rsid w:val="00882708"/>
    <w:rsid w:val="008937BF"/>
    <w:rsid w:val="00894037"/>
    <w:rsid w:val="008A5CEB"/>
    <w:rsid w:val="008C34F3"/>
    <w:rsid w:val="008C65B6"/>
    <w:rsid w:val="008D5025"/>
    <w:rsid w:val="008D7933"/>
    <w:rsid w:val="008D7F00"/>
    <w:rsid w:val="008E020F"/>
    <w:rsid w:val="008E4DE1"/>
    <w:rsid w:val="00902B7A"/>
    <w:rsid w:val="00917FB3"/>
    <w:rsid w:val="009325C7"/>
    <w:rsid w:val="00952F18"/>
    <w:rsid w:val="009643B4"/>
    <w:rsid w:val="00990575"/>
    <w:rsid w:val="009A737C"/>
    <w:rsid w:val="009C19E1"/>
    <w:rsid w:val="009C5D21"/>
    <w:rsid w:val="009D56E3"/>
    <w:rsid w:val="009F7AE7"/>
    <w:rsid w:val="00A069B5"/>
    <w:rsid w:val="00A12F16"/>
    <w:rsid w:val="00A33452"/>
    <w:rsid w:val="00A3348F"/>
    <w:rsid w:val="00A36D6F"/>
    <w:rsid w:val="00A55778"/>
    <w:rsid w:val="00A65094"/>
    <w:rsid w:val="00A6709D"/>
    <w:rsid w:val="00A8065D"/>
    <w:rsid w:val="00A82AB0"/>
    <w:rsid w:val="00A930B2"/>
    <w:rsid w:val="00AA036F"/>
    <w:rsid w:val="00AA1C03"/>
    <w:rsid w:val="00AA20C3"/>
    <w:rsid w:val="00AB34D3"/>
    <w:rsid w:val="00AB40A9"/>
    <w:rsid w:val="00AE0816"/>
    <w:rsid w:val="00AE2487"/>
    <w:rsid w:val="00AE2878"/>
    <w:rsid w:val="00AF51AA"/>
    <w:rsid w:val="00B03E1C"/>
    <w:rsid w:val="00B07CA3"/>
    <w:rsid w:val="00B26AC1"/>
    <w:rsid w:val="00B31C58"/>
    <w:rsid w:val="00B567D5"/>
    <w:rsid w:val="00B761B0"/>
    <w:rsid w:val="00BB039F"/>
    <w:rsid w:val="00BB04E7"/>
    <w:rsid w:val="00BE6AEE"/>
    <w:rsid w:val="00BF54A8"/>
    <w:rsid w:val="00C06FE7"/>
    <w:rsid w:val="00C12243"/>
    <w:rsid w:val="00C41A2C"/>
    <w:rsid w:val="00C55D92"/>
    <w:rsid w:val="00C57AA1"/>
    <w:rsid w:val="00C81520"/>
    <w:rsid w:val="00C82C77"/>
    <w:rsid w:val="00C83825"/>
    <w:rsid w:val="00C83FB2"/>
    <w:rsid w:val="00C876E6"/>
    <w:rsid w:val="00C90C6E"/>
    <w:rsid w:val="00CC4EE3"/>
    <w:rsid w:val="00CD0873"/>
    <w:rsid w:val="00CE0B95"/>
    <w:rsid w:val="00CF31A6"/>
    <w:rsid w:val="00D10701"/>
    <w:rsid w:val="00D151F1"/>
    <w:rsid w:val="00D15BD9"/>
    <w:rsid w:val="00D168F4"/>
    <w:rsid w:val="00D32C00"/>
    <w:rsid w:val="00D33BCB"/>
    <w:rsid w:val="00D75924"/>
    <w:rsid w:val="00D93C43"/>
    <w:rsid w:val="00DB0DD9"/>
    <w:rsid w:val="00DC60A2"/>
    <w:rsid w:val="00DC62A8"/>
    <w:rsid w:val="00DD3B07"/>
    <w:rsid w:val="00DD7A64"/>
    <w:rsid w:val="00DF032D"/>
    <w:rsid w:val="00E04250"/>
    <w:rsid w:val="00E07497"/>
    <w:rsid w:val="00E106A6"/>
    <w:rsid w:val="00E107E4"/>
    <w:rsid w:val="00E1339F"/>
    <w:rsid w:val="00E2011C"/>
    <w:rsid w:val="00E27DD8"/>
    <w:rsid w:val="00E30A0A"/>
    <w:rsid w:val="00E354BA"/>
    <w:rsid w:val="00E431BC"/>
    <w:rsid w:val="00E50647"/>
    <w:rsid w:val="00E77D3D"/>
    <w:rsid w:val="00E93027"/>
    <w:rsid w:val="00EB6806"/>
    <w:rsid w:val="00ED2B8F"/>
    <w:rsid w:val="00ED7236"/>
    <w:rsid w:val="00EE7764"/>
    <w:rsid w:val="00EF03EB"/>
    <w:rsid w:val="00F10830"/>
    <w:rsid w:val="00F16B29"/>
    <w:rsid w:val="00F237B4"/>
    <w:rsid w:val="00F307C2"/>
    <w:rsid w:val="00F336B8"/>
    <w:rsid w:val="00F83713"/>
    <w:rsid w:val="00F9325C"/>
    <w:rsid w:val="00F93DBA"/>
    <w:rsid w:val="00F96DBE"/>
    <w:rsid w:val="00FB26EB"/>
    <w:rsid w:val="00FB74C4"/>
    <w:rsid w:val="00FC2263"/>
    <w:rsid w:val="00FC3DF2"/>
    <w:rsid w:val="00FD61A6"/>
    <w:rsid w:val="00FE4FD5"/>
    <w:rsid w:val="00FE7BAF"/>
    <w:rsid w:val="00FF1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7B3D04"/>
  <w15:docId w15:val="{AB2BABD5-81BC-411C-8CEA-532490C5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B71"/>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77D3D"/>
    <w:rPr>
      <w:b/>
      <w:bCs/>
    </w:rPr>
  </w:style>
  <w:style w:type="paragraph" w:styleId="a4">
    <w:name w:val="footer"/>
    <w:basedOn w:val="a"/>
    <w:rsid w:val="00366DD6"/>
    <w:pPr>
      <w:tabs>
        <w:tab w:val="center" w:pos="4252"/>
        <w:tab w:val="right" w:pos="8504"/>
      </w:tabs>
      <w:snapToGrid w:val="0"/>
    </w:pPr>
  </w:style>
  <w:style w:type="character" w:styleId="a5">
    <w:name w:val="page number"/>
    <w:basedOn w:val="a0"/>
    <w:rsid w:val="00366DD6"/>
  </w:style>
  <w:style w:type="table" w:styleId="a6">
    <w:name w:val="Table Grid"/>
    <w:basedOn w:val="a1"/>
    <w:rsid w:val="00902B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116242"/>
    <w:pPr>
      <w:widowControl w:val="0"/>
      <w:wordWrap w:val="0"/>
      <w:autoSpaceDE w:val="0"/>
      <w:autoSpaceDN w:val="0"/>
      <w:adjustRightInd w:val="0"/>
      <w:spacing w:line="240" w:lineRule="exact"/>
      <w:jc w:val="both"/>
    </w:pPr>
    <w:rPr>
      <w:rFonts w:cs="ＭＳ 明朝"/>
      <w:spacing w:val="-1"/>
      <w:sz w:val="22"/>
      <w:szCs w:val="22"/>
    </w:rPr>
  </w:style>
  <w:style w:type="paragraph" w:styleId="HTML">
    <w:name w:val="HTML Preformatted"/>
    <w:basedOn w:val="a"/>
    <w:rsid w:val="000C1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header"/>
    <w:basedOn w:val="a"/>
    <w:link w:val="a9"/>
    <w:rsid w:val="008A5CEB"/>
    <w:pPr>
      <w:tabs>
        <w:tab w:val="center" w:pos="4252"/>
        <w:tab w:val="right" w:pos="8504"/>
      </w:tabs>
      <w:snapToGrid w:val="0"/>
    </w:pPr>
  </w:style>
  <w:style w:type="character" w:customStyle="1" w:styleId="a9">
    <w:name w:val="ヘッダー (文字)"/>
    <w:link w:val="a8"/>
    <w:rsid w:val="008A5CEB"/>
    <w:rPr>
      <w:kern w:val="2"/>
      <w:sz w:val="21"/>
      <w:szCs w:val="24"/>
    </w:rPr>
  </w:style>
  <w:style w:type="character" w:styleId="aa">
    <w:name w:val="Hyperlink"/>
    <w:uiPriority w:val="99"/>
    <w:unhideWhenUsed/>
    <w:rsid w:val="000F7FA6"/>
    <w:rPr>
      <w:color w:val="0000FF"/>
      <w:u w:val="single"/>
    </w:rPr>
  </w:style>
  <w:style w:type="character" w:customStyle="1" w:styleId="apple-converted-space">
    <w:name w:val="apple-converted-space"/>
    <w:rsid w:val="0011666C"/>
  </w:style>
  <w:style w:type="paragraph" w:customStyle="1" w:styleId="ab">
    <w:name w:val="一太郎８/９"/>
    <w:rsid w:val="00FE7BAF"/>
    <w:pPr>
      <w:widowControl w:val="0"/>
      <w:wordWrap w:val="0"/>
      <w:autoSpaceDE w:val="0"/>
      <w:autoSpaceDN w:val="0"/>
      <w:adjustRightInd w:val="0"/>
      <w:spacing w:line="251" w:lineRule="atLeast"/>
      <w:jc w:val="both"/>
    </w:pPr>
    <w:rPr>
      <w:rFonts w:ascii="ＭＳ 明朝"/>
      <w:spacing w:val="-1"/>
    </w:rPr>
  </w:style>
  <w:style w:type="paragraph" w:customStyle="1" w:styleId="131">
    <w:name w:val="表 (青) 131"/>
    <w:basedOn w:val="a"/>
    <w:uiPriority w:val="34"/>
    <w:qFormat/>
    <w:rsid w:val="00FE7BAF"/>
    <w:pPr>
      <w:ind w:leftChars="400" w:left="960"/>
    </w:pPr>
    <w:rPr>
      <w:sz w:val="24"/>
    </w:rPr>
  </w:style>
  <w:style w:type="paragraph" w:styleId="ac">
    <w:name w:val="Balloon Text"/>
    <w:basedOn w:val="a"/>
    <w:link w:val="ad"/>
    <w:rsid w:val="003E4E6F"/>
    <w:rPr>
      <w:rFonts w:ascii="Arial" w:eastAsia="ＭＳ ゴシック" w:hAnsi="Arial"/>
      <w:sz w:val="18"/>
      <w:szCs w:val="18"/>
    </w:rPr>
  </w:style>
  <w:style w:type="character" w:customStyle="1" w:styleId="ad">
    <w:name w:val="吹き出し (文字)"/>
    <w:link w:val="ac"/>
    <w:rsid w:val="003E4E6F"/>
    <w:rPr>
      <w:rFonts w:ascii="Arial" w:eastAsia="ＭＳ ゴシック" w:hAnsi="Arial" w:cs="Times New Roman"/>
      <w:kern w:val="2"/>
      <w:sz w:val="18"/>
      <w:szCs w:val="18"/>
    </w:rPr>
  </w:style>
  <w:style w:type="character" w:styleId="ae">
    <w:name w:val="annotation reference"/>
    <w:uiPriority w:val="99"/>
    <w:rsid w:val="00BE6AEE"/>
    <w:rPr>
      <w:sz w:val="18"/>
      <w:szCs w:val="18"/>
    </w:rPr>
  </w:style>
  <w:style w:type="paragraph" w:styleId="af">
    <w:name w:val="annotation text"/>
    <w:basedOn w:val="a"/>
    <w:link w:val="af0"/>
    <w:uiPriority w:val="99"/>
    <w:rsid w:val="00BE6AEE"/>
    <w:pPr>
      <w:jc w:val="left"/>
    </w:pPr>
  </w:style>
  <w:style w:type="character" w:customStyle="1" w:styleId="af0">
    <w:name w:val="コメント文字列 (文字)"/>
    <w:link w:val="af"/>
    <w:uiPriority w:val="99"/>
    <w:rsid w:val="00BE6AEE"/>
    <w:rPr>
      <w:kern w:val="2"/>
      <w:sz w:val="21"/>
      <w:szCs w:val="24"/>
    </w:rPr>
  </w:style>
  <w:style w:type="paragraph" w:styleId="af1">
    <w:name w:val="annotation subject"/>
    <w:basedOn w:val="af"/>
    <w:next w:val="af"/>
    <w:link w:val="af2"/>
    <w:rsid w:val="00BE6AEE"/>
    <w:rPr>
      <w:b/>
      <w:bCs/>
    </w:rPr>
  </w:style>
  <w:style w:type="character" w:customStyle="1" w:styleId="af2">
    <w:name w:val="コメント内容 (文字)"/>
    <w:link w:val="af1"/>
    <w:rsid w:val="00BE6AEE"/>
    <w:rPr>
      <w:b/>
      <w:bCs/>
      <w:kern w:val="2"/>
      <w:sz w:val="21"/>
      <w:szCs w:val="24"/>
    </w:rPr>
  </w:style>
  <w:style w:type="paragraph" w:styleId="af3">
    <w:name w:val="Revision"/>
    <w:hidden/>
    <w:uiPriority w:val="99"/>
    <w:semiHidden/>
    <w:rsid w:val="007F07B2"/>
    <w:rPr>
      <w:sz w:val="21"/>
    </w:rPr>
  </w:style>
  <w:style w:type="paragraph" w:styleId="af4">
    <w:name w:val="List Paragraph"/>
    <w:basedOn w:val="a"/>
    <w:uiPriority w:val="34"/>
    <w:qFormat/>
    <w:rsid w:val="00D10701"/>
    <w:pPr>
      <w:ind w:leftChars="400" w:left="960"/>
    </w:pPr>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40841">
      <w:bodyDiv w:val="1"/>
      <w:marLeft w:val="0"/>
      <w:marRight w:val="0"/>
      <w:marTop w:val="0"/>
      <w:marBottom w:val="0"/>
      <w:divBdr>
        <w:top w:val="none" w:sz="0" w:space="0" w:color="auto"/>
        <w:left w:val="none" w:sz="0" w:space="0" w:color="auto"/>
        <w:bottom w:val="none" w:sz="0" w:space="0" w:color="auto"/>
        <w:right w:val="none" w:sz="0" w:space="0" w:color="auto"/>
      </w:divBdr>
      <w:divsChild>
        <w:div w:id="791289632">
          <w:marLeft w:val="0"/>
          <w:marRight w:val="0"/>
          <w:marTop w:val="0"/>
          <w:marBottom w:val="0"/>
          <w:divBdr>
            <w:top w:val="none" w:sz="0" w:space="0" w:color="auto"/>
            <w:left w:val="none" w:sz="0" w:space="0" w:color="auto"/>
            <w:bottom w:val="none" w:sz="0" w:space="0" w:color="auto"/>
            <w:right w:val="none" w:sz="0" w:space="0" w:color="auto"/>
          </w:divBdr>
          <w:divsChild>
            <w:div w:id="1887989455">
              <w:marLeft w:val="0"/>
              <w:marRight w:val="0"/>
              <w:marTop w:val="0"/>
              <w:marBottom w:val="0"/>
              <w:divBdr>
                <w:top w:val="none" w:sz="0" w:space="0" w:color="auto"/>
                <w:left w:val="none" w:sz="0" w:space="0" w:color="auto"/>
                <w:bottom w:val="none" w:sz="0" w:space="0" w:color="auto"/>
                <w:right w:val="none" w:sz="0" w:space="0" w:color="auto"/>
              </w:divBdr>
              <w:divsChild>
                <w:div w:id="289015865">
                  <w:marLeft w:val="0"/>
                  <w:marRight w:val="0"/>
                  <w:marTop w:val="0"/>
                  <w:marBottom w:val="0"/>
                  <w:divBdr>
                    <w:top w:val="none" w:sz="0" w:space="0" w:color="auto"/>
                    <w:left w:val="none" w:sz="0" w:space="0" w:color="auto"/>
                    <w:bottom w:val="none" w:sz="0" w:space="0" w:color="auto"/>
                    <w:right w:val="none" w:sz="0" w:space="0" w:color="auto"/>
                  </w:divBdr>
                  <w:divsChild>
                    <w:div w:id="199392906">
                      <w:marLeft w:val="0"/>
                      <w:marRight w:val="0"/>
                      <w:marTop w:val="0"/>
                      <w:marBottom w:val="0"/>
                      <w:divBdr>
                        <w:top w:val="none" w:sz="0" w:space="0" w:color="auto"/>
                        <w:left w:val="none" w:sz="0" w:space="0" w:color="auto"/>
                        <w:bottom w:val="none" w:sz="0" w:space="0" w:color="auto"/>
                        <w:right w:val="none" w:sz="0" w:space="0" w:color="auto"/>
                      </w:divBdr>
                      <w:divsChild>
                        <w:div w:id="18338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89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igekifujitan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1107</Words>
  <Characters>6314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電気的除細動抵抗性心室細動に対するIII群静注薬・</vt:lpstr>
    </vt:vector>
  </TitlesOfParts>
  <Company>医療統計</Company>
  <LinksUpToDate>false</LinksUpToDate>
  <CharactersWithSpaces>7407</CharactersWithSpaces>
  <SharedDoc>false</SharedDoc>
  <HLinks>
    <vt:vector size="48" baseType="variant">
      <vt:variant>
        <vt:i4>1507335</vt:i4>
      </vt:variant>
      <vt:variant>
        <vt:i4>32</vt:i4>
      </vt:variant>
      <vt:variant>
        <vt:i4>0</vt:i4>
      </vt:variant>
      <vt:variant>
        <vt:i4>5</vt:i4>
      </vt:variant>
      <vt:variant>
        <vt:lpwstr>https://sllsi.or.jp/</vt:lpwstr>
      </vt:variant>
      <vt:variant>
        <vt:lpwstr/>
      </vt:variant>
      <vt:variant>
        <vt:i4>196718</vt:i4>
      </vt:variant>
      <vt:variant>
        <vt:i4>29</vt:i4>
      </vt:variant>
      <vt:variant>
        <vt:i4>0</vt:i4>
      </vt:variant>
      <vt:variant>
        <vt:i4>5</vt:i4>
      </vt:variant>
      <vt:variant>
        <vt:lpwstr>mailto:otakahas@luke.ac.jp</vt:lpwstr>
      </vt:variant>
      <vt:variant>
        <vt:lpwstr/>
      </vt:variant>
      <vt:variant>
        <vt:i4>5963891</vt:i4>
      </vt:variant>
      <vt:variant>
        <vt:i4>26</vt:i4>
      </vt:variant>
      <vt:variant>
        <vt:i4>0</vt:i4>
      </vt:variant>
      <vt:variant>
        <vt:i4>5</vt:i4>
      </vt:variant>
      <vt:variant>
        <vt:lpwstr>file://localhost/tel/03-5550-2426</vt:lpwstr>
      </vt:variant>
      <vt:variant>
        <vt:lpwstr/>
      </vt:variant>
      <vt:variant>
        <vt:i4>6553648</vt:i4>
      </vt:variant>
      <vt:variant>
        <vt:i4>23</vt:i4>
      </vt:variant>
      <vt:variant>
        <vt:i4>0</vt:i4>
      </vt:variant>
      <vt:variant>
        <vt:i4>5</vt:i4>
      </vt:variant>
      <vt:variant>
        <vt:lpwstr>https://www.google.co.jp/url?sa=t&amp;rct=j&amp;q=&amp;esrc=s&amp;source=web&amp;cd=1&amp;cad=rja&amp;uact=8&amp;ved=0ahUKEwiZleHf-t_VAhUDu7wKHZ-KD94QFggmMAA&amp;url=https%3A%2F%2Fwww.ho.chiba-u.ac.jp%2Fsection%2Fshuchu%2Findex.html&amp;usg=AFQjCNFgbidhnF6Ax1szl7J-YKIWDhZP1Q</vt:lpwstr>
      </vt:variant>
      <vt:variant>
        <vt:lpwstr/>
      </vt:variant>
      <vt:variant>
        <vt:i4>4325387</vt:i4>
      </vt:variant>
      <vt:variant>
        <vt:i4>19</vt:i4>
      </vt:variant>
      <vt:variant>
        <vt:i4>0</vt:i4>
      </vt:variant>
      <vt:variant>
        <vt:i4>5</vt:i4>
      </vt:variant>
      <vt:variant>
        <vt:lpwstr/>
      </vt:variant>
      <vt:variant>
        <vt:lpwstr>_ENREF_3</vt:lpwstr>
      </vt:variant>
      <vt:variant>
        <vt:i4>4390923</vt:i4>
      </vt:variant>
      <vt:variant>
        <vt:i4>11</vt:i4>
      </vt:variant>
      <vt:variant>
        <vt:i4>0</vt:i4>
      </vt:variant>
      <vt:variant>
        <vt:i4>5</vt:i4>
      </vt:variant>
      <vt:variant>
        <vt:lpwstr/>
      </vt:variant>
      <vt:variant>
        <vt:lpwstr>_ENREF_2</vt:lpwstr>
      </vt:variant>
      <vt:variant>
        <vt:i4>4194315</vt:i4>
      </vt:variant>
      <vt:variant>
        <vt:i4>5</vt:i4>
      </vt:variant>
      <vt:variant>
        <vt:i4>0</vt:i4>
      </vt:variant>
      <vt:variant>
        <vt:i4>5</vt:i4>
      </vt:variant>
      <vt:variant>
        <vt:lpwstr/>
      </vt:variant>
      <vt:variant>
        <vt:lpwstr>_ENREF_1</vt:lpwstr>
      </vt:variant>
      <vt:variant>
        <vt:i4>262205</vt:i4>
      </vt:variant>
      <vt:variant>
        <vt:i4>0</vt:i4>
      </vt:variant>
      <vt:variant>
        <vt:i4>0</vt:i4>
      </vt:variant>
      <vt:variant>
        <vt:i4>5</vt:i4>
      </vt:variant>
      <vt:variant>
        <vt:lpwstr>mailto:shigekifujitani@gmail.com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電気的除細動抵抗性心室細動に対するIII群静注薬・</dc:title>
  <dc:subject/>
  <dc:creator>米本直裕</dc:creator>
  <cp:keywords/>
  <dc:description/>
  <cp:lastModifiedBy>細山 明子(聖マリアンナ医科大学病院)</cp:lastModifiedBy>
  <cp:revision>10</cp:revision>
  <cp:lastPrinted>2022-02-03T15:15:00Z</cp:lastPrinted>
  <dcterms:created xsi:type="dcterms:W3CDTF">2023-01-31T02:07:00Z</dcterms:created>
  <dcterms:modified xsi:type="dcterms:W3CDTF">2023-02-14T01:53:00Z</dcterms:modified>
</cp:coreProperties>
</file>